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24" w:type="dxa"/>
        <w:shd w:val="clear" w:color="auto" w:fill="FFFFFF"/>
        <w:tblCellMar>
          <w:left w:w="0" w:type="dxa"/>
          <w:right w:w="0" w:type="dxa"/>
        </w:tblCellMar>
        <w:tblLook w:val="04A0" w:firstRow="1" w:lastRow="0" w:firstColumn="1" w:lastColumn="0" w:noHBand="0" w:noVBand="1"/>
      </w:tblPr>
      <w:tblGrid>
        <w:gridCol w:w="3493"/>
        <w:gridCol w:w="5867"/>
      </w:tblGrid>
      <w:tr w:rsidR="00DE268E" w:rsidRPr="00DE268E" w14:paraId="5952C8BD" w14:textId="77777777" w:rsidTr="00DE268E">
        <w:trPr>
          <w:tblCellSpacing w:w="24" w:type="dxa"/>
        </w:trPr>
        <w:tc>
          <w:tcPr>
            <w:tcW w:w="1800" w:type="pct"/>
            <w:shd w:val="clear" w:color="auto" w:fill="FFFFFF"/>
            <w:hideMark/>
          </w:tcPr>
          <w:p w14:paraId="3759326B" w14:textId="77777777" w:rsidR="00DE268E" w:rsidRPr="00DE268E" w:rsidRDefault="00DE268E" w:rsidP="00DE268E">
            <w:pPr>
              <w:spacing w:after="240" w:line="240" w:lineRule="auto"/>
              <w:jc w:val="center"/>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HỘI ĐỒNG BỘ TRƯỞNG</w:t>
            </w:r>
            <w:r w:rsidRPr="00DE268E">
              <w:rPr>
                <w:rFonts w:ascii="Times New Roman" w:eastAsia="Times New Roman" w:hAnsi="Times New Roman" w:cs="Times New Roman"/>
                <w:color w:val="353535"/>
                <w:sz w:val="27"/>
                <w:szCs w:val="27"/>
              </w:rPr>
              <w:br/>
              <w:t>********</w:t>
            </w:r>
          </w:p>
        </w:tc>
        <w:tc>
          <w:tcPr>
            <w:tcW w:w="3050" w:type="pct"/>
            <w:shd w:val="clear" w:color="auto" w:fill="FFFFFF"/>
            <w:hideMark/>
          </w:tcPr>
          <w:p w14:paraId="73F00092" w14:textId="77777777" w:rsidR="00DE268E" w:rsidRPr="00DE268E" w:rsidRDefault="00DE268E" w:rsidP="00DE268E">
            <w:pPr>
              <w:spacing w:after="240" w:line="240" w:lineRule="auto"/>
              <w:jc w:val="center"/>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CỘNG HOÀ XÃ HỘI CHỦ NGHĨA VIỆT NAM</w:t>
            </w:r>
            <w:r w:rsidRPr="00DE268E">
              <w:rPr>
                <w:rFonts w:ascii="Times New Roman" w:eastAsia="Times New Roman" w:hAnsi="Times New Roman" w:cs="Times New Roman"/>
                <w:color w:val="353535"/>
                <w:sz w:val="27"/>
                <w:szCs w:val="27"/>
              </w:rPr>
              <w:br/>
              <w:t>Độc lập - Tự do - Hạnh phúc</w:t>
            </w:r>
            <w:r w:rsidRPr="00DE268E">
              <w:rPr>
                <w:rFonts w:ascii="Times New Roman" w:eastAsia="Times New Roman" w:hAnsi="Times New Roman" w:cs="Times New Roman"/>
                <w:color w:val="353535"/>
                <w:sz w:val="27"/>
                <w:szCs w:val="27"/>
              </w:rPr>
              <w:br/>
              <w:t>********</w:t>
            </w:r>
          </w:p>
        </w:tc>
      </w:tr>
      <w:tr w:rsidR="00DE268E" w:rsidRPr="00DE268E" w14:paraId="2C639F82" w14:textId="77777777" w:rsidTr="00DE268E">
        <w:trPr>
          <w:tblCellSpacing w:w="24" w:type="dxa"/>
        </w:trPr>
        <w:tc>
          <w:tcPr>
            <w:tcW w:w="1800" w:type="pct"/>
            <w:shd w:val="clear" w:color="auto" w:fill="FFFFFF"/>
            <w:hideMark/>
          </w:tcPr>
          <w:p w14:paraId="57EBE37C" w14:textId="77777777" w:rsidR="00DE268E" w:rsidRPr="00DE268E" w:rsidRDefault="00DE268E" w:rsidP="00DE268E">
            <w:pPr>
              <w:spacing w:after="240" w:line="240" w:lineRule="auto"/>
              <w:jc w:val="center"/>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Số: 64-HĐBT</w:t>
            </w:r>
          </w:p>
        </w:tc>
        <w:tc>
          <w:tcPr>
            <w:tcW w:w="3050" w:type="pct"/>
            <w:shd w:val="clear" w:color="auto" w:fill="FFFFFF"/>
            <w:hideMark/>
          </w:tcPr>
          <w:p w14:paraId="0F82EA4F" w14:textId="77777777" w:rsidR="00DE268E" w:rsidRPr="00DE268E" w:rsidRDefault="00DE268E" w:rsidP="00DE268E">
            <w:pPr>
              <w:spacing w:after="240" w:line="240" w:lineRule="auto"/>
              <w:jc w:val="right"/>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Hà Nội, ngày 10 tháng 6 năm 1989</w:t>
            </w:r>
          </w:p>
        </w:tc>
      </w:tr>
    </w:tbl>
    <w:p w14:paraId="04EB0AA8" w14:textId="77777777" w:rsidR="00DE268E" w:rsidRPr="00DE268E" w:rsidRDefault="00DE268E" w:rsidP="00DE268E">
      <w:pPr>
        <w:shd w:val="clear" w:color="auto" w:fill="FFFFFF"/>
        <w:spacing w:after="240" w:line="240" w:lineRule="auto"/>
        <w:jc w:val="center"/>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NGHỊ ĐỊNH</w:t>
      </w:r>
    </w:p>
    <w:p w14:paraId="48048CFF" w14:textId="77777777" w:rsidR="00DE268E" w:rsidRPr="00DE268E" w:rsidRDefault="00DE268E" w:rsidP="00DE268E">
      <w:pPr>
        <w:shd w:val="clear" w:color="auto" w:fill="FFFFFF"/>
        <w:spacing w:after="240" w:line="240" w:lineRule="auto"/>
        <w:jc w:val="center"/>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CỦA HỘI ĐỒNG BỘ TRƯỞNG SỐ 64-HĐBT NGÀY 10-6-1989</w:t>
      </w:r>
    </w:p>
    <w:p w14:paraId="71A1F4CA" w14:textId="77777777" w:rsidR="00DE268E" w:rsidRPr="00DE268E" w:rsidRDefault="00DE268E" w:rsidP="00DE268E">
      <w:pPr>
        <w:spacing w:after="0" w:line="240" w:lineRule="auto"/>
        <w:rPr>
          <w:rFonts w:ascii="Times New Roman" w:eastAsia="Times New Roman" w:hAnsi="Times New Roman" w:cs="Times New Roman"/>
          <w:sz w:val="24"/>
          <w:szCs w:val="24"/>
        </w:rPr>
      </w:pPr>
      <w:r w:rsidRPr="00DE268E">
        <w:rPr>
          <w:rFonts w:ascii="Times New Roman" w:eastAsia="Times New Roman" w:hAnsi="Times New Roman" w:cs="Times New Roman"/>
          <w:color w:val="353535"/>
          <w:sz w:val="27"/>
          <w:szCs w:val="27"/>
          <w:shd w:val="clear" w:color="auto" w:fill="FFFFFF"/>
        </w:rPr>
        <w:t>BAN HÀNH BẢN QUI ĐỊNH VỀ CHẾ ĐỘ VÀ TỔ CHỨC QUẢN</w:t>
      </w:r>
    </w:p>
    <w:p w14:paraId="6D38E7A2" w14:textId="77777777" w:rsidR="00DE268E" w:rsidRPr="00DE268E" w:rsidRDefault="00DE268E" w:rsidP="00DE268E">
      <w:pPr>
        <w:spacing w:after="0" w:line="240" w:lineRule="auto"/>
        <w:rPr>
          <w:rFonts w:ascii="Times New Roman" w:eastAsia="Times New Roman" w:hAnsi="Times New Roman" w:cs="Times New Roman"/>
          <w:sz w:val="24"/>
          <w:szCs w:val="24"/>
        </w:rPr>
      </w:pPr>
      <w:r w:rsidRPr="00DE268E">
        <w:rPr>
          <w:rFonts w:ascii="Times New Roman" w:eastAsia="Times New Roman" w:hAnsi="Times New Roman" w:cs="Times New Roman"/>
          <w:color w:val="353535"/>
          <w:sz w:val="27"/>
          <w:szCs w:val="27"/>
          <w:shd w:val="clear" w:color="auto" w:fill="FFFFFF"/>
        </w:rPr>
        <w:t>LÝ HOẠT ĐỘNG KINH DOANH XUẤT NHẬP KHẨU</w:t>
      </w:r>
    </w:p>
    <w:p w14:paraId="3B1B349A" w14:textId="77777777" w:rsidR="00DE268E" w:rsidRPr="00DE268E" w:rsidRDefault="00DE268E" w:rsidP="00DE268E">
      <w:pPr>
        <w:shd w:val="clear" w:color="auto" w:fill="FFFFFF"/>
        <w:spacing w:after="240" w:line="240" w:lineRule="auto"/>
        <w:jc w:val="center"/>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HỘI ĐỒNG BỘ TRƯỞNG</w:t>
      </w:r>
    </w:p>
    <w:p w14:paraId="1DBDD070" w14:textId="77777777" w:rsidR="00DE268E" w:rsidRPr="00DE268E" w:rsidRDefault="00DE268E" w:rsidP="00DE268E">
      <w:pPr>
        <w:spacing w:after="0" w:line="240" w:lineRule="auto"/>
        <w:rPr>
          <w:rFonts w:ascii="Times New Roman" w:eastAsia="Times New Roman" w:hAnsi="Times New Roman" w:cs="Times New Roman"/>
          <w:sz w:val="24"/>
          <w:szCs w:val="24"/>
        </w:rPr>
      </w:pPr>
      <w:r w:rsidRPr="00DE268E">
        <w:rPr>
          <w:rFonts w:ascii="Times New Roman" w:eastAsia="Times New Roman" w:hAnsi="Times New Roman" w:cs="Times New Roman"/>
          <w:color w:val="353535"/>
          <w:sz w:val="27"/>
          <w:szCs w:val="27"/>
          <w:shd w:val="clear" w:color="auto" w:fill="FFFFFF"/>
        </w:rPr>
        <w:t>Căn cứ Luật Tổ chức Hội đồng Bộ trưởng ngày 4 tháng 7 năm 1981;</w:t>
      </w:r>
      <w:r w:rsidRPr="00DE268E">
        <w:rPr>
          <w:rFonts w:ascii="Times New Roman" w:eastAsia="Times New Roman" w:hAnsi="Times New Roman" w:cs="Times New Roman"/>
          <w:color w:val="353535"/>
          <w:sz w:val="27"/>
          <w:szCs w:val="27"/>
        </w:rPr>
        <w:br/>
      </w:r>
      <w:r w:rsidRPr="00DE268E">
        <w:rPr>
          <w:rFonts w:ascii="Times New Roman" w:eastAsia="Times New Roman" w:hAnsi="Times New Roman" w:cs="Times New Roman"/>
          <w:color w:val="353535"/>
          <w:sz w:val="27"/>
          <w:szCs w:val="27"/>
          <w:shd w:val="clear" w:color="auto" w:fill="FFFFFF"/>
        </w:rPr>
        <w:t>Căn cứ Nghị quyết của Hội đồng Bộ trưởng trong phiên họp ngày 15 tháng 3 năm 1989;</w:t>
      </w:r>
      <w:r w:rsidRPr="00DE268E">
        <w:rPr>
          <w:rFonts w:ascii="Times New Roman" w:eastAsia="Times New Roman" w:hAnsi="Times New Roman" w:cs="Times New Roman"/>
          <w:color w:val="353535"/>
          <w:sz w:val="27"/>
          <w:szCs w:val="27"/>
        </w:rPr>
        <w:br/>
      </w:r>
      <w:r w:rsidRPr="00DE268E">
        <w:rPr>
          <w:rFonts w:ascii="Times New Roman" w:eastAsia="Times New Roman" w:hAnsi="Times New Roman" w:cs="Times New Roman"/>
          <w:color w:val="353535"/>
          <w:sz w:val="27"/>
          <w:szCs w:val="27"/>
          <w:shd w:val="clear" w:color="auto" w:fill="FFFFFF"/>
        </w:rPr>
        <w:t>Để thực hiện một bước đổi mới chế độ và tổ chức quản lý kinh doanh xuất nhập khẩu;</w:t>
      </w:r>
      <w:r w:rsidRPr="00DE268E">
        <w:rPr>
          <w:rFonts w:ascii="Times New Roman" w:eastAsia="Times New Roman" w:hAnsi="Times New Roman" w:cs="Times New Roman"/>
          <w:color w:val="353535"/>
          <w:sz w:val="27"/>
          <w:szCs w:val="27"/>
        </w:rPr>
        <w:br/>
      </w:r>
      <w:r w:rsidRPr="00DE268E">
        <w:rPr>
          <w:rFonts w:ascii="Times New Roman" w:eastAsia="Times New Roman" w:hAnsi="Times New Roman" w:cs="Times New Roman"/>
          <w:color w:val="353535"/>
          <w:sz w:val="27"/>
          <w:szCs w:val="27"/>
          <w:shd w:val="clear" w:color="auto" w:fill="FFFFFF"/>
        </w:rPr>
        <w:t>Theo đề nghị của Bộ trưởng Bộ Kinh tế đối ngoại,</w:t>
      </w:r>
    </w:p>
    <w:p w14:paraId="15F22006" w14:textId="77777777" w:rsidR="00DE268E" w:rsidRPr="00DE268E" w:rsidRDefault="00DE268E" w:rsidP="00DE268E">
      <w:pPr>
        <w:shd w:val="clear" w:color="auto" w:fill="FFFFFF"/>
        <w:spacing w:after="240" w:line="240" w:lineRule="auto"/>
        <w:jc w:val="center"/>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NGHỊ ĐỊNH:</w:t>
      </w:r>
    </w:p>
    <w:p w14:paraId="04C336AA" w14:textId="77777777" w:rsidR="00DE268E" w:rsidRPr="00DE268E" w:rsidRDefault="00DE268E" w:rsidP="00DE268E">
      <w:pPr>
        <w:spacing w:after="0" w:line="240" w:lineRule="auto"/>
        <w:rPr>
          <w:rFonts w:ascii="Times New Roman" w:eastAsia="Times New Roman" w:hAnsi="Times New Roman" w:cs="Times New Roman"/>
          <w:sz w:val="24"/>
          <w:szCs w:val="24"/>
        </w:rPr>
      </w:pPr>
      <w:r w:rsidRPr="00DE268E">
        <w:rPr>
          <w:rFonts w:ascii="Times New Roman" w:eastAsia="Times New Roman" w:hAnsi="Times New Roman" w:cs="Times New Roman"/>
          <w:color w:val="353535"/>
          <w:sz w:val="27"/>
          <w:szCs w:val="27"/>
          <w:shd w:val="clear" w:color="auto" w:fill="FFFFFF"/>
        </w:rPr>
        <w:t>Điều 1. - Nay ban hành kèm theo Nghị định này bản Qui định về chế độ và tổ chức quản lý hoạt động kinh doanh xuất nhập khẩu.</w:t>
      </w:r>
    </w:p>
    <w:p w14:paraId="5014B8E0"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Điều 2. - Bãi bỏ những điều khoản trong các văn bản của Hội đồng Bộ trưởng đã ban hành trước đây đối với lĩnh vực sản xuất, chế biến hàng xuất khẩu và hoạt động kinh doanh xuất nhập khẩu trái với các điều khoản trong bản Qui định này.</w:t>
      </w:r>
    </w:p>
    <w:p w14:paraId="46054E27"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Điều 3. - Bản Qui định này được thi hành kể từ ngày ký. Bộ trưởng các Bộ, Chủ nhiệm các Uỷ ban Nhà nước, Thủ trưởng các cơ quan khác thuộc Hội đồng Bộ trưởng và Chủ tịch Uỷ ban Nhân dân các tỉnh, thành phố, đặc khu trực thuộc Trung ương chịu trách nhiệm thi hành Nghị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45"/>
        <w:gridCol w:w="4290"/>
      </w:tblGrid>
      <w:tr w:rsidR="00DE268E" w:rsidRPr="00DE268E" w14:paraId="5AC62379" w14:textId="77777777" w:rsidTr="00DE268E">
        <w:trPr>
          <w:tblCellSpacing w:w="0" w:type="dxa"/>
        </w:trPr>
        <w:tc>
          <w:tcPr>
            <w:tcW w:w="4245" w:type="dxa"/>
            <w:shd w:val="clear" w:color="auto" w:fill="FFFFFF"/>
            <w:hideMark/>
          </w:tcPr>
          <w:p w14:paraId="549413C5" w14:textId="77777777" w:rsidR="00DE268E" w:rsidRPr="00DE268E" w:rsidRDefault="00DE268E" w:rsidP="00DE268E">
            <w:pPr>
              <w:spacing w:after="0" w:line="240" w:lineRule="auto"/>
              <w:rPr>
                <w:rFonts w:ascii="Times New Roman" w:eastAsia="Times New Roman" w:hAnsi="Times New Roman" w:cs="Times New Roman"/>
                <w:color w:val="353535"/>
                <w:sz w:val="27"/>
                <w:szCs w:val="27"/>
              </w:rPr>
            </w:pPr>
          </w:p>
        </w:tc>
        <w:tc>
          <w:tcPr>
            <w:tcW w:w="4290" w:type="dxa"/>
            <w:shd w:val="clear" w:color="auto" w:fill="FFFFFF"/>
            <w:hideMark/>
          </w:tcPr>
          <w:p w14:paraId="4FC75218" w14:textId="77777777" w:rsidR="00DE268E" w:rsidRPr="00DE268E" w:rsidRDefault="00DE268E" w:rsidP="00DE268E">
            <w:pPr>
              <w:spacing w:after="240" w:line="240" w:lineRule="auto"/>
              <w:jc w:val="center"/>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Võ Văn Kiệt</w:t>
            </w:r>
          </w:p>
          <w:p w14:paraId="2CA54148" w14:textId="77777777" w:rsidR="00DE268E" w:rsidRPr="00DE268E" w:rsidRDefault="00DE268E" w:rsidP="00DE268E">
            <w:pPr>
              <w:spacing w:after="240" w:line="240" w:lineRule="auto"/>
              <w:jc w:val="center"/>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(Đã ký)</w:t>
            </w:r>
          </w:p>
        </w:tc>
      </w:tr>
    </w:tbl>
    <w:p w14:paraId="7E4BBB42" w14:textId="77777777" w:rsidR="00DE268E" w:rsidRPr="00DE268E" w:rsidRDefault="00DE268E" w:rsidP="00DE268E">
      <w:pPr>
        <w:shd w:val="clear" w:color="auto" w:fill="FFFFFF"/>
        <w:spacing w:after="240" w:line="240" w:lineRule="auto"/>
        <w:jc w:val="center"/>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QUI ĐỊNH</w:t>
      </w:r>
    </w:p>
    <w:p w14:paraId="3A5BDF2B" w14:textId="77777777" w:rsidR="00DE268E" w:rsidRPr="00DE268E" w:rsidRDefault="00DE268E" w:rsidP="00DE268E">
      <w:pPr>
        <w:shd w:val="clear" w:color="auto" w:fill="FFFFFF"/>
        <w:spacing w:after="240" w:line="240" w:lineRule="auto"/>
        <w:jc w:val="center"/>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VỀ CHẾ ĐỘ VÀ TỔ CHỨC QUẢN LÝ HOẠT ĐỘNG KINH DOANH XUẤT NHẬP KHẨU</w:t>
      </w:r>
      <w:r w:rsidRPr="00DE268E">
        <w:rPr>
          <w:rFonts w:ascii="Times New Roman" w:eastAsia="Times New Roman" w:hAnsi="Times New Roman" w:cs="Times New Roman"/>
          <w:color w:val="353535"/>
          <w:sz w:val="27"/>
          <w:szCs w:val="27"/>
        </w:rPr>
        <w:br/>
        <w:t>(Ban hành kèm theo Nghị định số 64-HĐBT ngày 10-6-1989 của Hội đồng Bộ trưởng)</w:t>
      </w:r>
    </w:p>
    <w:p w14:paraId="718D48C3"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lastRenderedPageBreak/>
        <w:t>Để thúc đẩy hoạt động kinh doanh xuất nhập khẩu phát triển có hiệu quả; Hội đồng Bộ trưởng qui định chế độ và tổ chức quản lý hoạt động kinh doanh xuất nhập khẩu như sau:</w:t>
      </w:r>
    </w:p>
    <w:p w14:paraId="542D605E"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I. NHỮNG QUI ĐỊNH CHUNG</w:t>
      </w:r>
    </w:p>
    <w:p w14:paraId="6BD6D5FB" w14:textId="77777777" w:rsidR="00DE268E" w:rsidRPr="00DE268E" w:rsidRDefault="00DE268E" w:rsidP="00DE268E">
      <w:pPr>
        <w:spacing w:after="0" w:line="240" w:lineRule="auto"/>
        <w:rPr>
          <w:rFonts w:ascii="Times New Roman" w:eastAsia="Times New Roman" w:hAnsi="Times New Roman" w:cs="Times New Roman"/>
          <w:sz w:val="24"/>
          <w:szCs w:val="24"/>
        </w:rPr>
      </w:pPr>
      <w:r w:rsidRPr="00DE268E">
        <w:rPr>
          <w:rFonts w:ascii="Times New Roman" w:eastAsia="Times New Roman" w:hAnsi="Times New Roman" w:cs="Times New Roman"/>
          <w:color w:val="353535"/>
          <w:sz w:val="27"/>
          <w:szCs w:val="27"/>
          <w:shd w:val="clear" w:color="auto" w:fill="FFFFFF"/>
        </w:rPr>
        <w:t>Điều 1. - Hoạt động kinh doanh xuất nhập khẩu phải nhằm phục vụ nền kinh tế trong nước phát triển trên cơ sở khai thác và sử dụng có hiệu quả các tiềm năng và thế mạnh sẵn có về lao động, đất đai và các tài nguyên khác của nền kinh tế nước ta, giải quyết công ăn việc làm cho nhân dân lao động, đổi mới trang thiết bị kỹ thuật và qui trình công nghệ sản xuất, thúc đẩy nhanh quá trình công nghiệp hoá xã hội chủ nghĩa đất nước, đáp ứng các yêu cầu cơ bản và cấp bách về sản xuất và đời sống; đồng thời góp phần hướng dẫn sản xuất, tiêu dùng và điều hoà cung cầu để ổn định thị trường trong nước.</w:t>
      </w:r>
    </w:p>
    <w:p w14:paraId="2BDBE43D"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Điều 2. - Hoạt động kinh doanh xuất nhập khẩu phải dựa trên sự phát triển của nền sản xuất trong nước kết hợp với việc mở rộng hợp tác sản xuất và trao đổi hàng hoá với nước ngoài, tham gia vào sự phân công lao động quốc tế theo đúng đường lối đối ngoại của Nhà nước ta, trên nguyên tắc bình đẳng, các bên cùng có lợi và không xâm phạm chủ quyền của nhau để không ngừng nâng cao hiệu quả của hoạt động kinh tế, chính trị, xã hội, đối ngoại của nước ta.</w:t>
      </w:r>
    </w:p>
    <w:p w14:paraId="2DCFBAEC"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Điều 3. - Nhà nước quản lý thống nhất mọi hoạt động kinh doanh xuất nhập khẩu bằng pháp luật và các chế độ, chính sách có liên quan, tạo điều kiện thuận lợi cho các tổ chức kinh doanh xuất nhập khẩu hoạt động đúng hướng, đạt hiệu quả cao.</w:t>
      </w:r>
    </w:p>
    <w:p w14:paraId="1542C382"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Điều 4. - Hoạt động kinh doanh xuất nhập khẩu được tiến hành theo nguyên tắc hạch toán kinh doanh xã hội chủ nghĩa, bảo đảm quyền tự chủ và tự chịu trách nhiệm trong kinh doanh của tất cả các tổ chức kinh tế tham gia kinh doanh xuất nhập khẩu như tự chủ về tài chính, tự hoàn vốn bằng tiền Việt Nam và bằng ngoại tệ, tự chịu trách nhiệm về kết quả và hiệu quả kinh doanh, hoàn thành tốt nghĩa vụ đóng góp với Nhà nước.</w:t>
      </w:r>
    </w:p>
    <w:p w14:paraId="3D53088D"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Điều 5. - Phạm vi của bản Qui định này bao gồm các lĩnh vực và các đối tượng kinh doanh xuất nhập khẩu sau đây:</w:t>
      </w:r>
    </w:p>
    <w:p w14:paraId="357BD726"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1. Về lĩnh vực kinh doanh xuất nhập khẩu.</w:t>
      </w:r>
    </w:p>
    <w:p w14:paraId="6AF9A30B"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a) Xuất nhập khẩu hàng hoá dưới các hình thức trao đổi hàng hoá, hợp tác sản xuất và gia công quốc tế.</w:t>
      </w:r>
    </w:p>
    <w:p w14:paraId="05F0DFD3"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b) Xuất nhập khẩu thiết bị toàn bộ, thiết bị lẻ, vật tư, phụ tùng cho sản xuất.</w:t>
      </w:r>
    </w:p>
    <w:p w14:paraId="04C75AD4"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c) Tái xuất, tái nhập, chuyển khẩu.</w:t>
      </w:r>
    </w:p>
    <w:p w14:paraId="6EF41AD4"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lastRenderedPageBreak/>
        <w:t>d) Các dịch vụ như làm đại lý, uỷ thác xuất, nhập khẩu cho các tổ chức kinh tế nước ngoài.</w:t>
      </w:r>
    </w:p>
    <w:p w14:paraId="25B6307A"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e) Hoạt động kinh doanh của các tổ chức kinh tế Việt Nam ở nước ngoài.</w:t>
      </w:r>
    </w:p>
    <w:p w14:paraId="596E7CBB"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Việc xuất nhập khẩu hàng hoá tiểu ngạch giữa các tỉnh biên giới nước ta với các nước láng giềng có qui định riêng.</w:t>
      </w:r>
    </w:p>
    <w:p w14:paraId="7EB3E58D"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2. Về đối tượng kinh doanh xuất nhập khẩu.</w:t>
      </w:r>
    </w:p>
    <w:p w14:paraId="567A4756"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Đối tượng kinh doanh xuất nhập khẩu nói trong Qui định này bao gồm các cơ sở sản xuất, chế biến, gia công hàng xuất khẩu, các tổ chức dịch vụ xuất nhập khẩu và các tổ chức kinh doanh xuất nhập khẩu chuyên nghiệp thuộc các cấp quản lý.</w:t>
      </w:r>
    </w:p>
    <w:p w14:paraId="2C0F847C"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II. CHẾ ĐỘ QUẢN LÝ KINH DOANH XUẤT NHẬP KHẨU</w:t>
      </w:r>
    </w:p>
    <w:p w14:paraId="6A5A6582" w14:textId="77777777" w:rsidR="00DE268E" w:rsidRPr="00DE268E" w:rsidRDefault="00DE268E" w:rsidP="00DE268E">
      <w:pPr>
        <w:spacing w:after="0" w:line="240" w:lineRule="auto"/>
        <w:rPr>
          <w:rFonts w:ascii="Times New Roman" w:eastAsia="Times New Roman" w:hAnsi="Times New Roman" w:cs="Times New Roman"/>
          <w:sz w:val="24"/>
          <w:szCs w:val="24"/>
        </w:rPr>
      </w:pPr>
      <w:r w:rsidRPr="00DE268E">
        <w:rPr>
          <w:rFonts w:ascii="Times New Roman" w:eastAsia="Times New Roman" w:hAnsi="Times New Roman" w:cs="Times New Roman"/>
          <w:color w:val="353535"/>
          <w:sz w:val="27"/>
          <w:szCs w:val="27"/>
          <w:shd w:val="clear" w:color="auto" w:fill="FFFFFF"/>
        </w:rPr>
        <w:t>Điều 6. - Nhà nước khuyến khích tất cả các thành phần kinh tế đẩy mạnh sản xuất, chế biến hàng xuất khẩu bằng các chính sách đã được qui định tại Quyết định số 217-HĐBT ngày 14-11-1987. Nghị định số 50-HĐBT ngày 22-3-1988; Nghị định số 27-HĐBT ngày 9-3-1988; Nghị định số 28-HĐBT ngày 9-3-1988 của Hội đồng Bộ trưởng cụ thể là:</w:t>
      </w:r>
    </w:p>
    <w:p w14:paraId="28F50B9D"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1. Nhà nước khuyến khích các xí nghiệp sản xuất công nghiệp quốc doanh phát triển sản xuất chế biến hàng xuất khẩu. Các xí nghiệp có sản phẩm xuất khẩu hoặc không có sản phẩm xuất khẩu nhưng được nhập khẩu đều được bảo đảm quyền lợi và phải thực hiện các nghĩa vụ theo chính sách và cơ chế xuất, nhập khẩu của Nhà nước.</w:t>
      </w:r>
    </w:p>
    <w:p w14:paraId="5BCB4247"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Các xí nghiệp sản xuất chế biến hàng xuất khẩu theo chỉ tiêu kế hoạch hoặc đơn đặt hàng của Nhà nước được Nhà nước chỉ định các tổ chức kinh doanh vật tư và tổ chức xuất nhập khẩu bán vật tư theo định mức kinh tế kỹ thuật và mua sản phẩm theo hợp đồng kinh tế, được hưởng chế độ khuyến khích đối với hàng xuất khẩu.</w:t>
      </w:r>
    </w:p>
    <w:p w14:paraId="1FBA7922"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2. Các công ty công tư hợp doanh hoặc hợp tác xã sản xuất chế biến hàng xuất khẩu được tuỳ ý chọn tổ chức xuất, nhập khẩu của Nhà nước để uỷ thác xuất sản phẩm, nhập vật tư theo các điều kiện thoả thuận trong hợp đồng kinh tế. Trong trường hợp này có quyền tham gia đàm phán với khách hàng trong và ngoài nước; được bán sản phẩm, mua vật tư hàng hoá theo hợp đồng kinh tế với tổ chức xuất, nhập khẩu của Nhà nước; được tự nguyện ra nhập các tổ chức liên doanh, liên kết sản xuất hàng xuất khẩu theo đúng hợp đồng kinh tế hoặc qui chế của các tổ chức liên doanh, liên kết; được liên doanh với Việt kiều hoặc người nước ngoài để sản xuất hoặc gia công hàng xuất khẩu theo Luật Đầu tư.</w:t>
      </w:r>
    </w:p>
    <w:p w14:paraId="4FC5D0F0"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 xml:space="preserve">3. Các cơ sở sản xuất, chế biến hàng xuất khẩu thuộc kinh tế cá thể, tư doanh được tuỳ ý chọn tổ chức xuất, nhập khẩu của Nhà nước để uỷ thác xuất sản phẩm, nhập vật tư </w:t>
      </w:r>
      <w:r w:rsidRPr="00DE268E">
        <w:rPr>
          <w:rFonts w:ascii="Times New Roman" w:eastAsia="Times New Roman" w:hAnsi="Times New Roman" w:cs="Times New Roman"/>
          <w:color w:val="353535"/>
          <w:sz w:val="27"/>
          <w:szCs w:val="27"/>
        </w:rPr>
        <w:lastRenderedPageBreak/>
        <w:t>theo các điều kiện thoả thuận trong hợp đồng kinh tế, và trong trường hợp này, có quyền tham gia đàm phán với khách hàng trong và ngoài nước, bán sản phẩm, mua vật tư hàng hoá theo hợp đồng kinh tế với tổ chức xuất, nhập khẩu của Nhà nước; gia công hàng xuất khẩu với tổ chức xuất nhập khẩu của Nhà nước; được tự nguyện ra nhập các tổ chức liên doanh, liên kết sản suất hàng xuất khẩu; được chung vốn với các tổ chức kinh tế Nhà nước thành bên Việt Nam để liên doanh với Việt kiều hoặc người nước ngoài để sản xuất hàng xuất khẩu theo Luật Đầu tư.</w:t>
      </w:r>
    </w:p>
    <w:p w14:paraId="72ED5AE1"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Quyền trực tiếp xuất, nhập khẩu của các đơn vị sản xuất thuộc các thành phần kinh tế nói trên được qui định tại điều 19 và điều 20 của bản qui định này.</w:t>
      </w:r>
    </w:p>
    <w:p w14:paraId="16C465D3"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Điều 7.- Nhà nước quy định và công bố các chính sách cụ thể trong kinh doanh xuất, nhập khẩu đối với từng thị trường, từng khu vực. Bộ Kinh tế đối ngoại hướng dẫn các cơ sở kinh doanh xuất, nhập khẩu thực hiện nghiêm chỉnh các chính sách về thị trường.</w:t>
      </w:r>
    </w:p>
    <w:p w14:paraId="0782FB57"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Điều 8.- Cơ cấu mặt hàng xuất khẩu, nhập khẩu hàng năm phải được xây dựng phù hợp với qui hoạch và kế hoạch phát triển nền kinh tế quốc dân, căn cứ vào yêu cầu của thị trường thế giới và khả năng của ta.</w:t>
      </w:r>
    </w:p>
    <w:p w14:paraId="46F0E81C"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Hàng năm, Nhà nước công bố danh mục các mặt hàng cấm xuất và cấm nhập. Bộ Kinh tế đối ngoại hướng dẫn các cơ sở kinh doanh xuất, nhập khẩu thực hiện đúng các chính sách về mặt hàng.</w:t>
      </w:r>
    </w:p>
    <w:p w14:paraId="23055A28"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Điều 9.- Các chỉ tiêu giao nhận hàng xuất, nhập khẩu để thực hiện Nghị định thư, hợp đồng kinh tế đã ký ở cấp Chính phủ hoặc giữa các tổ chức kinh tế của hai nước được Chính phủ bảo trợ là những chỉ tiêu pháp lệnh.</w:t>
      </w:r>
    </w:p>
    <w:p w14:paraId="1F607E29"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Hàng năm hoặc 6 tháng một lần, Bộ Kinh tế đối ngoại công bố danh mục các mặt hàng cần quản lý theo hạn ngạch; quy định hạn ngạch xuất khẩu, nhập khẩu đối với mặt hàng đó theo nguyên tắc đẩy mạnh và bảo vệ sản xuất trong nước, nâng cao hiệu quả kinh tế trong quan hệ xuất, nhập khẩu đối với từng mặt hàng quan trọng; duyệt cấp hạn ngạch xuất khẩu và nhập khẩu các loại hàng hoá đó cho các cơ sở kinh doanh xuất nhập khẩu trong phạm vi tổng hạn ngạch của từng mặt hàng. Các cơ sở kinh doanh xuất, nhập khẩu muốn xuất khẩu, nhập khẩu vượt hạn ngạch được duyệt, phải được Bộ Kinh tế đối ngoại cấp giấy phép.</w:t>
      </w:r>
    </w:p>
    <w:p w14:paraId="53D4A543"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Đối với các mặt hàng hoá không quản lý theo hạn ngạch, các đơn vị kinh doanh xuất, nhập khẩu được thực hiện theo kế hoạch đăng ký tại Bộ Kinh tế đối ngoại, không hạn chế số lượng hoặc trị giá.</w:t>
      </w:r>
    </w:p>
    <w:p w14:paraId="1FD4E84A"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lastRenderedPageBreak/>
        <w:t>Điều 10.- Đối với thiết bị toàn bộ và thiết bị lẻ chuyên dùng cho cơ sở sản xuất nào thì cơ sở đó được quyền tự đứng ra (hoặc có thể uỷ thác cho các tổ chức kinh doanh xuất, nhập khẩu) đàm phán, ký kết hợp đồng nhập khẩu.</w:t>
      </w:r>
    </w:p>
    <w:p w14:paraId="45E01668"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Điều 11.</w:t>
      </w:r>
    </w:p>
    <w:p w14:paraId="40C85E1C"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a) Từ nay, các tổ chức kinh tế của các ngành, các địa phương giao hàng xuất khẩu cho Trung ương để thực hiện các Nghị định thư đã ký kết với nước ngoài sẽ được thanh toán lại bằng tiền Việt Nam theo nguyên tắc bù đắp đủ chi phí hợp lý và có lãi thoả đáng đối với từng loại sản phẩm xuất khẩu.</w:t>
      </w:r>
    </w:p>
    <w:p w14:paraId="61CF3934"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Các tổ chức kinh tế sẽ dùng tiền Việt Nam để mua lại những vật tư hàng hoá thiết bị cần thiết cho nhu cầu sản xuất hàng xuất khẩu và kinh doanh xuất nhập, khẩu.</w:t>
      </w:r>
    </w:p>
    <w:p w14:paraId="65D26258"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Hàng năm, Uỷ ban Kế hoạch Nhà nước và Bộ Tài chính có trách nhiệm cân đối đủ tiền Việt Nam để thanh toán hàng xuất khẩu trong Nghị định thư và vật tư hàng hoá cần thiết để bán cho các đơn vị sản xuất, chế biến hàng xuất khẩu theo Nghị định thư. Giá mua hàng xuất khẩu theo Nghị định thư phải thật sự là giá thoả thuận giữa các công ty kinh doanh xuất, nhập khẩu với các cơ sở sản xuất hàng xuất khẩu; việc thanh toán phải bảo đảm sòng phẳng, kịp thời. Nếu việc thanh toán quá thời hạn quy định thì các cơ sở sản xuất và các tổ chức kinh doanh xuất nhập khẩu sẽ được trả một khoản tiền lãi theo tỷ lệ lãi xuất vay Ngân hàng trên toàn bộ số vốn và thời hạn chậm thanh toán.</w:t>
      </w:r>
    </w:p>
    <w:p w14:paraId="5313BDBB"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b) Đối với việc xuất khẩu hàng hoá ngoài Nghị định thư hoặc sang các nước ngoài xã hội chủ nghĩa thì các tổ chức kinh doanh tự chịu trách nhiệm thực hiện và thanh toán hợp đồng với các tổ chức hữu quan của nước ngoài.</w:t>
      </w:r>
    </w:p>
    <w:p w14:paraId="3762A120"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c) Kể từ ngày 1 tháng 1 năm 1989, bãi bỏ chế độ kết hối ngoại tệ, thực hiện cơ chế mua bán ngoại tệ theo tỉ giá kinh doanh. Bộ Tài chính cùng Bộ Kinh tế đối ngoại hướng dẫn cụ thể việc Nhà nước mua ngoại tệ theo cơ chế sẽ nói sau đây đối với các khoản ngoại tệ mà các đơn vị xuất khẩu thu được từ ngày 1 tháng 1 năm 1989 đến nay.</w:t>
      </w:r>
    </w:p>
    <w:p w14:paraId="5DCC1B92"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Các tổ chức kinh doanh xuất, nhập khẩu có nghĩa vụ bán cho Nhà nước theo thời giá một tỷ lệ ngoại tệ thu được có phân biệt đối với từng loại ngành hàng; phần ngoại tệ còn lại thuộc quyền sở hữu của các tổ chức kinh doanh xuất, nhập khẩu, được gửi toàn bộ vào Ngân hàng ngoại thương hoặc Ngân hàng xuất nhập khẩu Việt Nam và được hưởng lãi bằng ngoại tệ; được rút ra để sử dụng vào việc tái tạo, mở rộng nguồn hàng và nâng cao chất lượng hàng xuất khẩu, hoặc bán cho Ngân hàng hay các tổ chức kinh tế khác trên nguyên tắc thoả thuận theo quy định của Điều lệ quản lý ngoại hối.</w:t>
      </w:r>
    </w:p>
    <w:p w14:paraId="7A4A8CCC"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lastRenderedPageBreak/>
        <w:t>Bộ Kinh tế đối ngoại, Bộ Tài chính, Ngân hàng Nhà nước có trách nhiệm hướng dẫn và quy định tỷ lệ ngoại tệ bán nghĩa vụ cho Nhà nước thích hợp với từng ngành hàng. Số ngoại tệ bán nghĩa vụ này chỉ được chuyển quyền sở hữu sau khi các tổ chức kinh doanh xuất, nhập khẩu đã được thanh toán bằng tiền Việt Nam.</w:t>
      </w:r>
    </w:p>
    <w:p w14:paraId="1908695E"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Điều 12.- Các tổ chức kinh doanh xuất nhập khẩu có thể vay vốn nước ngoài để đầu tư mở rộng sản xuất và chế biến hàng xuất khẩu. Các tổ chức này muốn được Ngân hàng hoặc một tổ chức kinh tế khác bảo lãnh thì phải có báo cáo kinh tế kỹ thuật, tính toán rõ hiệu quả kinh tế và điều kiện thế chấp cho việc vay ngoại tệ. Ngân hàng hoặc tổ chức kinh tế khác có quyền không bảo lãnh nếu xét thấy không có hiệu quả.</w:t>
      </w:r>
    </w:p>
    <w:p w14:paraId="72BF0D58"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Điều 13.- Các tổ chức kinh doanh xuất, nhập khẩu có quyền tự quyết định giá mua, giá bán hàng xuất, nhập khẩu trên cơ sở tính toán hiệu quả kinh doanh theo chính sách và chế độ quản lý giá của Nhà nước.</w:t>
      </w:r>
    </w:p>
    <w:p w14:paraId="266FCCC6"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Bộ Kinh tế đối ngoại và các cơ quan chức năng có trách nhiệm quản lý thị trường, khắc phục tình trạng tranh mua, tranh bán, nâng giá mua hàng xuất khẩu.</w:t>
      </w:r>
    </w:p>
    <w:p w14:paraId="2A0F9FAC"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Bộ Kinh tế đối ngoại, các Liên đoàn, các Hiệp hội xuất, nhập khẩu hướng dẫn thị trường, giá cả để đạt được giá xuất và giá nhập có lợi nhất, không can thiệp vào quyền tự quyết định giá của các tổ chức kinh doanh xuất, nhập khẩu.</w:t>
      </w:r>
    </w:p>
    <w:p w14:paraId="346D57DC"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Điều 14.- Các tổ chức kinh doanh xuất nhập khẩu phải thực hiện đúng các cam kết về chất lượng và điều kiện về giao nhận hàng xuất, nhập khẩu theo các Hiệp định Chính phủ ta đã tham gia và các hợp đồng mà các tổ chức kinh doanh xuất, nhập khẩu đã ký kết với bên ngoài.</w:t>
      </w:r>
    </w:p>
    <w:p w14:paraId="61D06C9C"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Việc kiểm tra chất lượng hàng hoá xuất, nhập khẩu do hai bên chủ hàng và khách hàng tự chịu trách nhiệm qua hợp đồng (tổ chức kinh doanh xuất, nhập khẩu được quyền tự kiểm tra chất lượng hoặc thuê tổ chức kiểm tra chất lượng khác làm dịch vụ).</w:t>
      </w:r>
    </w:p>
    <w:p w14:paraId="13E386C6"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Cơ quan Nhà nước có chức năng kiểm tra chất lượng có quyền thu hồi giấy phép về tự kiểm tra hàng xuất khẩu đối với tổ chức kinh doanh xuất, nhập khẩu được tự kiểm tra mà không làm đúng chức trách của mình. Bộ Kinh tế đối ngoại có quyền thu hồi giấy phép kinh doanh xuất, nhập khẩu đối với các cơ sở sản xuất và kinh doanh xuất, nhập khẩu không bảo đảm đúng chất lượng hàng hoá xuất, nhập khẩu đã cam kết với khách hàng.</w:t>
      </w:r>
    </w:p>
    <w:p w14:paraId="1AB61533"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Về giao nhận hàng xuất, nhập khẩu, các tổ chức kinh doanh xuất, nhập khẩu chọn lựa phương thức có lợi nhất, có quyền tự lo liệu hoặc trực tiếp uỷ thác cho các hãng tàu, các tổ chức giao nhận trong nước cũng như ngoài nước về giao nhận vận tải.</w:t>
      </w:r>
    </w:p>
    <w:p w14:paraId="56581301"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lastRenderedPageBreak/>
        <w:t>Điều 15.- Về kiểm dịch thực vật, động vật (động vật sống), tổ chức được Nhà nước chỉ định có quyền thực hiện các biện pháp kiểm dịch và cấp giấy chứng nhận đối với hàng hoá nhập khẩu.</w:t>
      </w:r>
    </w:p>
    <w:p w14:paraId="0BDDE02A"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Đối với hàng hoá xuất khẩu, hai bên chủ hàng và khách hàng tự chịu trách nhiệm thông qua hợp đồng giữa hai bên, theo đúng luật lệ quốc tế về kiểm dịch. Nếu khách hàng có yêu cầu, tổ chức kiểm dịch của nước ta làm dịch vụ cho khách hàng.</w:t>
      </w:r>
    </w:p>
    <w:p w14:paraId="59ED53B8"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Điều 16.- Trường hợp được nước ngoài thưởng về kết quả hoàn thành Nghị định thư một số mặt hàng thì trích 30% số ngoại tệ được thưởng nộp vào ngân sách; phần 70% tiền thưởng còn lại, các cơ sở liên quan được sử dụng vào việc mở rộng sản xuất phục vụ xuất khẩu. Nếu bị nước ngoài phạt mà nguyên nhân là do tổ chức kinh doanh xuất, nhập khẩu thì cơ sở phải tự trang trải các khoản nộp phạt.</w:t>
      </w:r>
    </w:p>
    <w:p w14:paraId="00B196FC"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Điều 17.- Hàng hoá xuất khẩu, nhập khẩu theo Nghị định thư không phải có giấy phép xuất khẩu, nhập khẩu từng chuyến hàng.</w:t>
      </w:r>
    </w:p>
    <w:p w14:paraId="37F9EC8E"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Hàng hoá xuất khẩu, nhập khẩu ngoài Nghị định thư phải có giấy phép xuất khẩu, nhập khẩu từng chuyến hàng do Bộ trưởng, Chủ tịch Uỷ ban Nhân dân tỉnh, thành phố, đặc khu trực thuộc Trung ương chịu trách nhiệm, có thể uỷ quyền cho người thay mặt mình ký cấp giấy phép.</w:t>
      </w:r>
    </w:p>
    <w:p w14:paraId="09F4E778"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Đối với các mặt hàng có trong danh mục hàng xuất khẩu theo Nghị định thư, chỉ cấp giấy phép xuất khẩu ngoài Nghị định thư theo từng chuyến hàng hay từng hợp đồng trên cơ sở cam kết bảo đảm hoàn thành nghĩa vụ đã ký kết trong Nghị định thư.</w:t>
      </w:r>
    </w:p>
    <w:p w14:paraId="1360AA68"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Điều 18.- Tất cả các loại hàng hoá xuất khẩu, nhập khẩu vận chuyển qua biên giới Việt Nam phải thực hiện các thủ tục hải quan và chịu sự kiểm tra của hải quan cửa khẩu.</w:t>
      </w:r>
    </w:p>
    <w:p w14:paraId="7E761A04"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Tổ chức hải quan cửa khẩu có trách nhiệm giải quyết nhanh các thủ tục, phải đền bù thiệt hại nếu do khuyết điểm của hải quan gây ra.</w:t>
      </w:r>
    </w:p>
    <w:p w14:paraId="13D0FB2D"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III. TỔ CHỨC KINH DOANH XUẤT, NHẬP KHẨU</w:t>
      </w:r>
    </w:p>
    <w:p w14:paraId="53409A3B"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Điều 19.- Các tổ chức kinh doanh xuất, nhập khẩu chuyên nghiệp của Nhà nước, các cơ sở sản xuất, chế biến hàng xuất khẩu thuộc thành phần kinh tế quốc doanh có đủ tư cách pháp nhân, thực hiện hạch toán kinh tế độc lập, có đội ngũ cán bộ am hiểu nghiệp vụ kinh doanh xuất, nhập khẩu được quyền trực tiếp xuất, nhập khẩu.</w:t>
      </w:r>
    </w:p>
    <w:p w14:paraId="70699BB4"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 xml:space="preserve">Các cơ sở sản xuất, chế biến hàng xuất khẩu thuộc thành phần kinh tế tập thể, công tư hợp doanh, tư doanh và cá thể được khuyến khích sản xuất, chế biến hàng xuất khẩu; được tuỳ ý lựa chọn tổ chức xuất, nhập khẩu quốc doanh để uỷ thác bán hàng xuất khẩu theo giá cả thoả thuận; hoặc được xét cấp giấy phép xuất, nhập khẩu trực tiếp </w:t>
      </w:r>
      <w:r w:rsidRPr="00DE268E">
        <w:rPr>
          <w:rFonts w:ascii="Times New Roman" w:eastAsia="Times New Roman" w:hAnsi="Times New Roman" w:cs="Times New Roman"/>
          <w:color w:val="353535"/>
          <w:sz w:val="27"/>
          <w:szCs w:val="27"/>
        </w:rPr>
        <w:lastRenderedPageBreak/>
        <w:t>thường xuyên hay từng chuyến nếu có đủ những điều kiện theo quy định của Bộ Kinh tế đối ngoại. Các cơ sở sản xuất, chế biến hàng xuất khẩu thuộc các thành phần kinh tế này cũng được xét cấp giấy phép đi tham quan, khảo sát, nghiên cứu thị trường, tham gia triển lãm, v.v... trên cơ sở tự trang trải các khoản chi phí.</w:t>
      </w:r>
    </w:p>
    <w:p w14:paraId="1E87332A"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Điều 20. - Tổ chức các Liên đoàn, Hiệp hội xuất, nhập khẩu để tập hợp những đơn vị kinh doanh chuyên ngành hoặc tổng hợp cả nước hoặc trên cùng một khu vực (bao gồm các đơn vị sản xuất, chế biến, kinh doanh xuất, nhập khẩu, các tổ chức dịch vụ và các tổ chức khoa học kỹ thuật có liên quan trực tiếp thuộc các thành phần kinh tế) nhằm giúp đỡ nhau trong sản xuất kinh doanh xuất, nhập khẩu, tham gia quản lý thị trường, quản lý giá cả hàng xuất, nhập khẩu. Các thành viên tham gia theo nguyên tắc tự nguyện, tự bầu Hội đồng Quản trị và tự quản theo nguyên tắc dân chủ, công khai, bình đẳng, cùng có lợi.</w:t>
      </w:r>
    </w:p>
    <w:p w14:paraId="43C2A5F4"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Bộ Kinh tế đối ngoại có trách nhiệm phối hợp với các ngành liên quan xây dựng Điều lệ mẫu về tổ chức Liên đoàn, Hiệp hội kinh doanh xuất, nhập khẩu, hướng dẫn thành lập và cấp giấy phép công nhận các tổ chức này.</w:t>
      </w:r>
    </w:p>
    <w:p w14:paraId="1D65575C"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Điều 21. - Mọi cơ sở sản xuất, chế biến hàng xuất khẩu và các tổ chức kinh doanh xuất, nhập khẩu được quyền lựa chọn bất kỳ một tổ chức kinh doanh xuất, nhập khẩu chuyên nghiệp để uỷ thác việc xuất, nhập khẩu hàng hoá theo đúng yêu cầu của mình, không bắt buộc phải uỷ thác qua tổ chức xuất, nhập khẩu chuyên doanh ngành hàng hoặc tổ chức xuất, nhập khẩu của địa phương nếu xét thấy không bảo đảm được hiệu quả kinh tế, cửa quyền hoặc gây phiền hà. Chi phí uỷ thác không được thu quá 1% giá trị của hàng xuất theo giá giao lên tầu (FOB) và hàng nhập theo giá tiền hàng cộng (+) phí bảo hiểm (+) cước phí (CIF).</w:t>
      </w:r>
    </w:p>
    <w:p w14:paraId="53D53678"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Điều 22: - Các tổ chức sản xuất và kinh doanh được phép xuất, nhập khẩu trực tiếp có nghĩa vụ thực hiện các chỉ tiêu kế hoạch pháp lệnh hoặc đơn đặt hàng của Nhà nước về xuất khẩu, nhập khẩu, hoàn thành tốt các cam kết với nước ngoài; thực hiện đầy đủ các nghĩa vụ đối với Nhà nước, chấp hành nghiêm túc các chính sách, chế độ và pháp luật Nhà nước về kinh doanh xuất, nhập khẩu.</w:t>
      </w:r>
    </w:p>
    <w:p w14:paraId="35976F76"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Các tổ chức kinh tế này có quyền:</w:t>
      </w:r>
    </w:p>
    <w:p w14:paraId="0D9BE1DB"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 Lựa chọn các hình thức kinh doanh với nước ngoài, ký kết và thực hiện các hợp đồng trên nguyên tắc bảo đảm hiệu quả kinh doanh, theo đúng chính sách và pháp luật của Nhà nước.</w:t>
      </w:r>
    </w:p>
    <w:p w14:paraId="303435D3"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 Thông qua các hình thức liên doanh và hợp tác kinh tế (kể cả với quốc doanh) để gắn kinh doanh xuất, nhập khẩu với sản xuất và được sử dụng vật tư, hàng hoá nhập khẩu bằng nguồn vốn do mình tạo ra, để đầu tư vào sản xuất, tạo nguồn hàng xuất khẩu.</w:t>
      </w:r>
    </w:p>
    <w:p w14:paraId="5E019A05"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lastRenderedPageBreak/>
        <w:t>- Thực hiện các phương thức mua, bán ở trong nước theo đúng các luật lệ thương nghiệp nội địa, các quy định về quản lý thị trường và giá cả.</w:t>
      </w:r>
    </w:p>
    <w:p w14:paraId="7E7E9EC2"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 Được nhận uỷ thác xuất khẩu, nhập khẩu theo danh mục mặt hàng được phép kinh doanh xuất, nhập khẩu.</w:t>
      </w:r>
    </w:p>
    <w:p w14:paraId="5A9D7CB9"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 Nếu có yêu cầu và tự trang trải mọi chi phí thì được phép đi tham quan, khảo sát, nghiên cứu thị trường, tham gia triển lãm, v.v... ở nước ngoài.</w:t>
      </w:r>
    </w:p>
    <w:p w14:paraId="66C6B5F9"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Điều 23. - Các tổ chức sản xuất và kinh doanh được phép xuất, nhập khẩu trực tiếp phải có đăng ký, nêu rõ mục đích, yêu cầu, nội dung hoạt động kinh doanh, vốn và cổ phần, doanh số, điều lệ tổ chức để Bộ Kinh tế đối ngoại xét và cấp giấy phép kinh doanh xuất, nhập khẩu.</w:t>
      </w:r>
    </w:p>
    <w:p w14:paraId="703FF974"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Các Công ty, Tổng công ty xuất, nhập khẩu hiện đang kinh doanh cần phải làm lại đầy đủ các thủ tục cần thiết theo sự hướng dẫn của Bộ Kinh tế đối ngoại để Bộ xem xét, cấp giấy phép hoạt động:</w:t>
      </w:r>
    </w:p>
    <w:p w14:paraId="6151DBD6"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IV. TỔ CHỨC QUẢN LÝ NHÀ NƯỚC</w:t>
      </w:r>
    </w:p>
    <w:p w14:paraId="1C6B94F5" w14:textId="77777777" w:rsidR="00DE268E" w:rsidRPr="00DE268E" w:rsidRDefault="00DE268E" w:rsidP="00DE268E">
      <w:pPr>
        <w:spacing w:after="0" w:line="240" w:lineRule="auto"/>
        <w:rPr>
          <w:rFonts w:ascii="Times New Roman" w:eastAsia="Times New Roman" w:hAnsi="Times New Roman" w:cs="Times New Roman"/>
          <w:sz w:val="24"/>
          <w:szCs w:val="24"/>
        </w:rPr>
      </w:pPr>
      <w:r w:rsidRPr="00DE268E">
        <w:rPr>
          <w:rFonts w:ascii="Times New Roman" w:eastAsia="Times New Roman" w:hAnsi="Times New Roman" w:cs="Times New Roman"/>
          <w:color w:val="353535"/>
          <w:sz w:val="27"/>
          <w:szCs w:val="27"/>
          <w:shd w:val="clear" w:color="auto" w:fill="FFFFFF"/>
        </w:rPr>
        <w:t>ĐỐI VỚI HOẠT ĐỘNG KINH DOANH XUẤT, NHẬP KHẨU</w:t>
      </w:r>
    </w:p>
    <w:p w14:paraId="663E4A47"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Điều 24.- Mọi hoạt động kinh doanh xuất, nhập khẩu đều phải chịu sự quản lý thống nhất của Nhà nước theo đường lối chính sách của Đảng về hoạt động kinh tế đối ngoại, quy hoạch kế hoạch và pháp luật của Nhà nước, vừa bảo đảm phát huy sự quản lý tập trung thống nhất của Hội đồng Bộ trưởng, vừa bảo đảm phát huy tính năng động của các ngành, các địa phương và quyền tự chủ của các tổ chức kinh tế nhằm nâng cao hiệu quả kinh tế đối ngoại, bảo vệ lợi ích của đất nước, phù hợp với pháp luật của nước ta và thông lệ quốc tế.</w:t>
      </w:r>
    </w:p>
    <w:p w14:paraId="7EB4665F"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Điều 25. - Về xuất khẩu và nhập khẩu, Bộ Kinh tế đối ngoại có nhiệm quản lý Nhà nước như sau:</w:t>
      </w:r>
    </w:p>
    <w:p w14:paraId="69C84FE2"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 Phối hợp với Uỷ ban Kế hoạch Nhà nước và các ngành liên quan nghiên cứu trình Hội đồng Bộ trưởng quyết định chiến lược, chương trình, mục tiêu, quy hoạch và kế hoạch xuất nhập khẩu, phục vụ các mục tiêu kinh tế - xã hội của đất nước.</w:t>
      </w:r>
    </w:p>
    <w:p w14:paraId="44AD773B"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 Nghiên cứu trình Hội đồng Bộ trưởng ban hành các chính sách, cơ chế quản lý các hoạt động xuất, nhập khẩu, ban hành theo thẩm quyền được giao các chế độ, thể lệ, nhằm cụ thể hoá và thực hiện các chính sách, pháp luật, cơ chế quản lý đã được cấp có thẩm quyền ban hành.</w:t>
      </w:r>
    </w:p>
    <w:p w14:paraId="4DC3DC03"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 Có quyền thanh tra, kiểm tra việc thực hiện đường lối chính sách, kế hoạch, pháp luật và cơ chế quản lý về xuất, nhập khẩu.</w:t>
      </w:r>
    </w:p>
    <w:p w14:paraId="6DDC472A"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lastRenderedPageBreak/>
        <w:t>- Hướng dẫn về nghiệp vụ kinh doanh xuất, nhập khẩu, tổ chức thông tin kinh tế về thị trường, giá cả liên quan đến các hoạt động xuất, nhập khẩu.</w:t>
      </w:r>
    </w:p>
    <w:p w14:paraId="36A2FB90"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 Xét duyệt hạn ngạch xuất khẩu, nhập khẩu hàng hoá theo kế hoạch (trừ hàng phi mậu dịch); đồng thời chịu trách nhiệm quản lý chế độ cấp hạn ngạch và giấy phép xuất, nhập khẩu.</w:t>
      </w:r>
    </w:p>
    <w:p w14:paraId="25998CF8"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 Xét và cấp giấy phép kinh doanh xuất, nhập khẩu cho các tổ chức kinh tế Việt Nam có đủ điều kiện được quyền trực tiếp xuất, nhập khẩu thường xuyên hoặc từng chuyến.</w:t>
      </w:r>
    </w:p>
    <w:p w14:paraId="0EC1CEC7"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 Xét và cho phép các tổ chức kinh tế nước ngoài cử đại diện hoặc lập Văn phòng tại Việt Nam.</w:t>
      </w:r>
    </w:p>
    <w:p w14:paraId="3C26631D"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 Xây dựng quy hoạch và tiêu chuẩn, tổ chức đào tạo và bồi dưỡng cán bộ quản lý và kinh doanh xuất, nhập khẩu cho các ngành, các địa phương và các tổ chức kinh doanh.</w:t>
      </w:r>
    </w:p>
    <w:p w14:paraId="27B51991"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 Tổ chức kiểm tra, thanh tra các hoạt động xuất, nhập khẩu, xử lý những vi phạm các quy định của Nhà nước về xuất, nhập khẩu, kể cả việc mua bán và hoạt động ở thị trường nước ngoài.</w:t>
      </w:r>
    </w:p>
    <w:p w14:paraId="69A294D5"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 Phối hợp với các Bộ, các ngành có chức năng quản lý Nhà nước để thống nhất quản lý Nhà nước các hoạt động xuất, nhập khẩu và tổng hợp trình Chủ tịch Hội đồng Bộ trưởng giải quyết các vấn đề có liên quan tới nhiều ngành hoặc ngoài phạm vi thẩm quyền của Bộ Kinh tế đối ngoại.</w:t>
      </w:r>
    </w:p>
    <w:p w14:paraId="1D34A252"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 Báo cáo về các hoạt động xuất, nhập khẩu.</w:t>
      </w:r>
    </w:p>
    <w:p w14:paraId="0743EFB2"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Điều 26. - Hội đồng Bộ trưởng thông qua Bộ Kinh tế đối ngoại để thực hiện quản lý Nhà nước đối với hoạt động kinh doanh xuất, nhập khẩu trên phạm vi cả nước.</w:t>
      </w:r>
    </w:p>
    <w:p w14:paraId="544F3337"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Tại các Bộ, tuỳ theo tình hình cụ thể mà hình thành một bộ phận chuyên trách các hoạt động kinh tế đối ngoại để làm tham mưu giúp Bộ trưởng quản lý các hoạt động về hợp tác đầu tư với nước ngoài và hoạt động xuất, nhập khẩu.</w:t>
      </w:r>
    </w:p>
    <w:p w14:paraId="7D6C9D9E"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Tại các thành phố, tỉnh, đặc khu trực thuộc, tuỳ theo tình hình cụ thể mà có Sở kinh tế đối ngoại (hoặc Ban kinh tế đối ngoại) nằm trong Uỷ ban Nhân dân, với biên chế gọn, nhẹ, bao gồm những cán bộ có năng lực để giúp Chủ tịch Uỷ ban Nhân dân thực hiện quản lý Nhà nước đối với hoạt động xuất, nhập khẩu trên địa bàn lãnh thổ theo sự phân cấp của Nhà nước.</w:t>
      </w:r>
    </w:p>
    <w:p w14:paraId="4AE7B208"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 xml:space="preserve">Các tổ chức sản xuất, kinh doanh xuất, nhập khẩu chịu sự kiểm tra, kiểm soát của hệ thống quản lý Nhà nước về xuất, nhập khẩu. Các Sở hoặc Ban Kinh tế đối ngoại nói trên không phải là cơ quan chủ quản cấp trên của các tổ chức kinh doanh xuất, nhập </w:t>
      </w:r>
      <w:r w:rsidRPr="00DE268E">
        <w:rPr>
          <w:rFonts w:ascii="Times New Roman" w:eastAsia="Times New Roman" w:hAnsi="Times New Roman" w:cs="Times New Roman"/>
          <w:color w:val="353535"/>
          <w:sz w:val="27"/>
          <w:szCs w:val="27"/>
        </w:rPr>
        <w:lastRenderedPageBreak/>
        <w:t>khẩu, các cấp quản lý hành chính Nhà nước không được can thiệp vào hoạt động kinh doanh xuất, nhập khẩu của các tổ chức đó.</w:t>
      </w:r>
    </w:p>
    <w:p w14:paraId="35A5ABA8"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V. ĐIỀU KHOẢN THI HÀNH</w:t>
      </w:r>
    </w:p>
    <w:p w14:paraId="2FB72233" w14:textId="77777777" w:rsidR="00DE268E" w:rsidRPr="00DE268E" w:rsidRDefault="00DE268E" w:rsidP="00DE268E">
      <w:pPr>
        <w:spacing w:after="0" w:line="240" w:lineRule="auto"/>
        <w:rPr>
          <w:rFonts w:ascii="Times New Roman" w:eastAsia="Times New Roman" w:hAnsi="Times New Roman" w:cs="Times New Roman"/>
          <w:sz w:val="24"/>
          <w:szCs w:val="24"/>
        </w:rPr>
      </w:pPr>
      <w:r w:rsidRPr="00DE268E">
        <w:rPr>
          <w:rFonts w:ascii="Times New Roman" w:eastAsia="Times New Roman" w:hAnsi="Times New Roman" w:cs="Times New Roman"/>
          <w:color w:val="353535"/>
          <w:sz w:val="27"/>
          <w:szCs w:val="27"/>
          <w:shd w:val="clear" w:color="auto" w:fill="FFFFFF"/>
        </w:rPr>
        <w:t>Điều 27. - Quy định này được thi hành từ ngày ký, bãi bỏ các quy định trước đây trái với quy định này. Bộ Kinh tế đối ngoại, Uỷ ban Kế hoạch Nhà nước, Bộ Tài chính, ngân hàng Nhà nước và các cơ quan Nhà nước khác, tuỳ theo chức năng và nhiệm vụ, có trách nhiệm giải thích và hướng dẫn cụ thể các điều khoản trong quy định này.</w:t>
      </w:r>
    </w:p>
    <w:p w14:paraId="1FA7D406" w14:textId="77777777" w:rsidR="00DE268E" w:rsidRPr="00DE268E" w:rsidRDefault="00DE268E" w:rsidP="00DE268E">
      <w:pPr>
        <w:shd w:val="clear" w:color="auto" w:fill="FFFFFF"/>
        <w:spacing w:after="240" w:line="240" w:lineRule="auto"/>
        <w:rPr>
          <w:rFonts w:ascii="Times New Roman" w:eastAsia="Times New Roman" w:hAnsi="Times New Roman" w:cs="Times New Roman"/>
          <w:color w:val="353535"/>
          <w:sz w:val="27"/>
          <w:szCs w:val="27"/>
        </w:rPr>
      </w:pPr>
      <w:r w:rsidRPr="00DE268E">
        <w:rPr>
          <w:rFonts w:ascii="Times New Roman" w:eastAsia="Times New Roman" w:hAnsi="Times New Roman" w:cs="Times New Roman"/>
          <w:color w:val="353535"/>
          <w:sz w:val="27"/>
          <w:szCs w:val="27"/>
        </w:rPr>
        <w:t>Điều 28. - Bộ trưởng Bộ Kinh tế đối ngoại, Thủ trưởng các Bộ, Uỷ ban Nhà nước, cơ quan khác thuộc Hội đồng Bộ trưởng, Chủ tịch Uỷ ban Nhân dân các tỉnh, thành phố, đặc khu trực thuộc Trung ương chịu trách nhiệm thi hành Quy định này.</w:t>
      </w:r>
    </w:p>
    <w:p w14:paraId="610D5EA2"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68E"/>
    <w:rsid w:val="00B75D57"/>
    <w:rsid w:val="00DE2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71F2D"/>
  <w15:chartTrackingRefBased/>
  <w15:docId w15:val="{A02D935B-DCBA-498E-BE8E-F7DEEBAB5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954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3517</Words>
  <Characters>20053</Characters>
  <Application>Microsoft Office Word</Application>
  <DocSecurity>0</DocSecurity>
  <Lines>167</Lines>
  <Paragraphs>47</Paragraphs>
  <ScaleCrop>false</ScaleCrop>
  <Company/>
  <LinksUpToDate>false</LinksUpToDate>
  <CharactersWithSpaces>23523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2022-07-20T10:04:00Z</dcterms:created>
  <dcterms:modified xsi:type="dcterms:W3CDTF">2022-07-20T10:04:00Z</dcterms:modified>
</cp:coreProperties>
</file>