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69545D6D"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D60411F" w14:textId="77777777" w:rsidR="00000000" w:rsidRDefault="00C01CB8">
            <w:pPr>
              <w:jc w:val="center"/>
            </w:pPr>
            <w:bookmarkStart w:id="0" w:name="_GoBack"/>
            <w:bookmarkEnd w:id="0"/>
            <w:r>
              <w:rPr>
                <w:rFonts w:ascii="Arial" w:eastAsia="Arial" w:hAnsi="Arial" w:cs="Arial"/>
                <w:b/>
                <w:bCs/>
              </w:rPr>
              <w:t>CHÍNH PH</w:t>
            </w:r>
            <w:r>
              <w:rPr>
                <w:rFonts w:ascii="Arial" w:eastAsia="Arial" w:hAnsi="Arial" w:cs="Arial"/>
                <w:b/>
                <w:bCs/>
              </w:rPr>
              <w:t>Ủ</w:t>
            </w:r>
            <w:r>
              <w:rPr>
                <w:rFonts w:ascii="Arial" w:eastAsia="Arial" w:hAnsi="Arial" w:cs="Arial"/>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0AF1F66" w14:textId="77777777" w:rsidR="00000000" w:rsidRDefault="00C01CB8">
            <w:pPr>
              <w:jc w:val="center"/>
            </w:pPr>
            <w:r>
              <w:rPr>
                <w:rFonts w:ascii="Arial" w:eastAsia="Arial" w:hAnsi="Arial" w:cs="Arial"/>
                <w:b/>
                <w:bCs/>
              </w:rPr>
              <w:t>C</w:t>
            </w:r>
            <w:r>
              <w:rPr>
                <w:rFonts w:ascii="Arial" w:eastAsia="Arial" w:hAnsi="Arial" w:cs="Arial"/>
                <w:b/>
                <w:bCs/>
              </w:rPr>
              <w:t>Ộ</w:t>
            </w:r>
            <w:r>
              <w:rPr>
                <w:rFonts w:ascii="Arial" w:eastAsia="Arial" w:hAnsi="Arial" w:cs="Arial"/>
                <w:b/>
                <w:bCs/>
              </w:rPr>
              <w:t>NG HOÀ XÃ H</w:t>
            </w:r>
            <w:r>
              <w:rPr>
                <w:rFonts w:ascii="Arial" w:eastAsia="Arial" w:hAnsi="Arial" w:cs="Arial"/>
                <w:b/>
                <w:bCs/>
              </w:rPr>
              <w:t>Ộ</w:t>
            </w:r>
            <w:r>
              <w:rPr>
                <w:rFonts w:ascii="Arial" w:eastAsia="Arial" w:hAnsi="Arial" w:cs="Arial"/>
                <w:b/>
                <w:bCs/>
              </w:rPr>
              <w:t>I CH</w:t>
            </w:r>
            <w:r>
              <w:rPr>
                <w:rFonts w:ascii="Arial" w:eastAsia="Arial" w:hAnsi="Arial" w:cs="Arial"/>
                <w:b/>
                <w:bCs/>
              </w:rPr>
              <w:t>Ủ</w:t>
            </w:r>
            <w:r>
              <w:rPr>
                <w:rFonts w:ascii="Arial" w:eastAsia="Arial" w:hAnsi="Arial" w:cs="Arial"/>
                <w:b/>
                <w:bCs/>
              </w:rPr>
              <w:t xml:space="preserve"> NGHĨA VI</w:t>
            </w:r>
            <w:r>
              <w:rPr>
                <w:rFonts w:ascii="Arial" w:eastAsia="Arial" w:hAnsi="Arial" w:cs="Arial"/>
                <w:b/>
                <w:bCs/>
              </w:rPr>
              <w:t>Ệ</w:t>
            </w:r>
            <w:r>
              <w:rPr>
                <w:rFonts w:ascii="Arial" w:eastAsia="Arial" w:hAnsi="Arial" w:cs="Arial"/>
                <w:b/>
                <w:bCs/>
              </w:rPr>
              <w:t>T NAM</w:t>
            </w:r>
            <w:r>
              <w:rPr>
                <w:rFonts w:ascii="Arial" w:eastAsia="Arial" w:hAnsi="Arial" w:cs="Arial"/>
                <w:b/>
                <w:bCs/>
              </w:rPr>
              <w:br/>
              <w:t>Đ</w:t>
            </w:r>
            <w:r>
              <w:rPr>
                <w:rFonts w:ascii="Arial" w:eastAsia="Arial" w:hAnsi="Arial" w:cs="Arial"/>
                <w:b/>
                <w:bCs/>
              </w:rPr>
              <w:t>ộ</w:t>
            </w:r>
            <w:r>
              <w:rPr>
                <w:rFonts w:ascii="Arial" w:eastAsia="Arial" w:hAnsi="Arial" w:cs="Arial"/>
                <w:b/>
                <w:bCs/>
              </w:rPr>
              <w:t>c l</w:t>
            </w:r>
            <w:r>
              <w:rPr>
                <w:rFonts w:ascii="Arial" w:eastAsia="Arial" w:hAnsi="Arial" w:cs="Arial"/>
                <w:b/>
                <w:bCs/>
              </w:rPr>
              <w:t>ậ</w:t>
            </w:r>
            <w:r>
              <w:rPr>
                <w:rFonts w:ascii="Arial" w:eastAsia="Arial" w:hAnsi="Arial" w:cs="Arial"/>
                <w:b/>
                <w:bCs/>
              </w:rPr>
              <w:t>p - T</w:t>
            </w:r>
            <w:r>
              <w:rPr>
                <w:rFonts w:ascii="Arial" w:eastAsia="Arial" w:hAnsi="Arial" w:cs="Arial"/>
                <w:b/>
                <w:bCs/>
              </w:rPr>
              <w:t>ự</w:t>
            </w:r>
            <w:r>
              <w:rPr>
                <w:rFonts w:ascii="Arial" w:eastAsia="Arial" w:hAnsi="Arial" w:cs="Arial"/>
                <w:b/>
                <w:bCs/>
              </w:rPr>
              <w:t xml:space="preserve"> do - H</w:t>
            </w:r>
            <w:r>
              <w:rPr>
                <w:rFonts w:ascii="Arial" w:eastAsia="Arial" w:hAnsi="Arial" w:cs="Arial"/>
                <w:b/>
                <w:bCs/>
              </w:rPr>
              <w:t>ạ</w:t>
            </w:r>
            <w:r>
              <w:rPr>
                <w:rFonts w:ascii="Arial" w:eastAsia="Arial" w:hAnsi="Arial" w:cs="Arial"/>
                <w:b/>
                <w:bCs/>
              </w:rPr>
              <w:t>nh phúc</w:t>
            </w:r>
            <w:r>
              <w:rPr>
                <w:rFonts w:ascii="Arial" w:eastAsia="Arial" w:hAnsi="Arial" w:cs="Arial"/>
                <w:b/>
                <w:bCs/>
              </w:rPr>
              <w:br/>
              <w:t>********</w:t>
            </w:r>
          </w:p>
        </w:tc>
      </w:tr>
      <w:tr w:rsidR="00000000" w14:paraId="177DBA2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491027A" w14:textId="77777777" w:rsidR="00000000" w:rsidRDefault="00C01CB8">
            <w:pPr>
              <w:jc w:val="center"/>
            </w:pPr>
            <w:r>
              <w:rPr>
                <w:rFonts w:ascii="Arial" w:eastAsia="Arial" w:hAnsi="Arial" w:cs="Arial"/>
                <w:bCs/>
              </w:rPr>
              <w:t>S</w:t>
            </w:r>
            <w:r>
              <w:rPr>
                <w:rFonts w:ascii="Arial" w:eastAsia="Arial" w:hAnsi="Arial" w:cs="Arial"/>
                <w:bCs/>
              </w:rPr>
              <w:t>ố</w:t>
            </w:r>
            <w:r>
              <w:rPr>
                <w:rFonts w:ascii="Arial" w:eastAsia="Arial" w:hAnsi="Arial" w:cs="Arial"/>
                <w:bCs/>
              </w:rPr>
              <w:t>: 47-CP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A18E108" w14:textId="77777777" w:rsidR="00000000" w:rsidRDefault="00C01CB8">
            <w:pPr>
              <w:jc w:val="right"/>
            </w:pPr>
            <w:r>
              <w:rPr>
                <w:rFonts w:ascii="Arial" w:eastAsia="Arial" w:hAnsi="Arial" w:cs="Arial"/>
                <w:bCs/>
                <w:i/>
                <w:iCs/>
              </w:rPr>
              <w:t>Hà N</w:t>
            </w:r>
            <w:r>
              <w:rPr>
                <w:rFonts w:ascii="Arial" w:eastAsia="Arial" w:hAnsi="Arial" w:cs="Arial"/>
                <w:bCs/>
                <w:i/>
                <w:iCs/>
              </w:rPr>
              <w:t>ộ</w:t>
            </w:r>
            <w:r>
              <w:rPr>
                <w:rFonts w:ascii="Arial" w:eastAsia="Arial" w:hAnsi="Arial" w:cs="Arial"/>
                <w:bCs/>
                <w:i/>
                <w:iCs/>
              </w:rPr>
              <w:t>i, ngày 06 tháng 6 năm 1994</w:t>
            </w:r>
          </w:p>
        </w:tc>
      </w:tr>
    </w:tbl>
    <w:p w14:paraId="4D5B90F5" w14:textId="77777777" w:rsidR="00000000" w:rsidRDefault="00C01CB8">
      <w:pPr>
        <w:spacing w:after="120"/>
        <w:jc w:val="center"/>
      </w:pPr>
      <w:r>
        <w:rPr>
          <w:rFonts w:ascii="Arial" w:eastAsia="Arial" w:hAnsi="Arial" w:cs="Arial"/>
          <w:b/>
          <w:bCs/>
        </w:rPr>
        <w:t> </w:t>
      </w:r>
    </w:p>
    <w:p w14:paraId="4CD4ED95" w14:textId="77777777" w:rsidR="00000000" w:rsidRDefault="00C01CB8">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NH</w:t>
      </w:r>
    </w:p>
    <w:p w14:paraId="1FAB3A28" w14:textId="77777777" w:rsidR="00000000" w:rsidRDefault="00C01CB8">
      <w:pPr>
        <w:spacing w:after="120"/>
        <w:jc w:val="center"/>
      </w:pPr>
      <w:r>
        <w:rPr>
          <w:rFonts w:ascii="Arial" w:eastAsia="Arial" w:hAnsi="Arial" w:cs="Arial"/>
          <w:bCs/>
        </w:rPr>
        <w:t>C</w:t>
      </w:r>
      <w:r>
        <w:rPr>
          <w:rFonts w:ascii="Arial" w:eastAsia="Arial" w:hAnsi="Arial" w:cs="Arial"/>
          <w:bCs/>
        </w:rPr>
        <w:t>Ủ</w:t>
      </w:r>
      <w:r>
        <w:rPr>
          <w:rFonts w:ascii="Arial" w:eastAsia="Arial" w:hAnsi="Arial" w:cs="Arial"/>
          <w:bCs/>
        </w:rPr>
        <w:t>A CHÍNH PH</w:t>
      </w:r>
      <w:r>
        <w:rPr>
          <w:rFonts w:ascii="Arial" w:eastAsia="Arial" w:hAnsi="Arial" w:cs="Arial"/>
          <w:bCs/>
        </w:rPr>
        <w:t>Ủ</w:t>
      </w:r>
      <w:r>
        <w:rPr>
          <w:rFonts w:ascii="Arial" w:eastAsia="Arial" w:hAnsi="Arial" w:cs="Arial"/>
          <w:bCs/>
        </w:rPr>
        <w:t xml:space="preserve"> S</w:t>
      </w:r>
      <w:r>
        <w:rPr>
          <w:rFonts w:ascii="Arial" w:eastAsia="Arial" w:hAnsi="Arial" w:cs="Arial"/>
          <w:bCs/>
        </w:rPr>
        <w:t>Ố</w:t>
      </w:r>
      <w:r>
        <w:rPr>
          <w:rFonts w:ascii="Arial" w:eastAsia="Arial" w:hAnsi="Arial" w:cs="Arial"/>
          <w:bCs/>
        </w:rPr>
        <w:t xml:space="preserve"> 47-CP NGÀY 6-6-1994</w:t>
      </w:r>
      <w:r>
        <w:rPr>
          <w:b/>
          <w:bCs/>
        </w:rPr>
        <w:t xml:space="preserve"> </w:t>
      </w:r>
      <w:r>
        <w:rPr>
          <w:rFonts w:ascii="Arial" w:eastAsia="Arial" w:hAnsi="Arial" w:cs="Arial"/>
          <w:bCs/>
        </w:rPr>
        <w:t>V</w:t>
      </w:r>
      <w:r>
        <w:rPr>
          <w:rFonts w:ascii="Arial" w:eastAsia="Arial" w:hAnsi="Arial" w:cs="Arial"/>
          <w:bCs/>
        </w:rPr>
        <w:t>Ề</w:t>
      </w:r>
      <w:r>
        <w:rPr>
          <w:rFonts w:ascii="Arial" w:eastAsia="Arial" w:hAnsi="Arial" w:cs="Arial"/>
          <w:bCs/>
        </w:rPr>
        <w:t xml:space="preserve"> VI</w:t>
      </w:r>
      <w:r>
        <w:rPr>
          <w:rFonts w:ascii="Arial" w:eastAsia="Arial" w:hAnsi="Arial" w:cs="Arial"/>
          <w:bCs/>
        </w:rPr>
        <w:t>Ệ</w:t>
      </w:r>
      <w:r>
        <w:rPr>
          <w:rFonts w:ascii="Arial" w:eastAsia="Arial" w:hAnsi="Arial" w:cs="Arial"/>
          <w:bCs/>
        </w:rPr>
        <w:t>C S</w:t>
      </w:r>
      <w:r>
        <w:rPr>
          <w:rFonts w:ascii="Arial" w:eastAsia="Arial" w:hAnsi="Arial" w:cs="Arial"/>
          <w:bCs/>
        </w:rPr>
        <w:t>Ử</w:t>
      </w:r>
      <w:r>
        <w:rPr>
          <w:rFonts w:ascii="Arial" w:eastAsia="Arial" w:hAnsi="Arial" w:cs="Arial"/>
          <w:bCs/>
        </w:rPr>
        <w:t>A Đ</w:t>
      </w:r>
      <w:r>
        <w:rPr>
          <w:rFonts w:ascii="Arial" w:eastAsia="Arial" w:hAnsi="Arial" w:cs="Arial"/>
          <w:bCs/>
        </w:rPr>
        <w:t>Ổ</w:t>
      </w:r>
      <w:r>
        <w:rPr>
          <w:rFonts w:ascii="Arial" w:eastAsia="Arial" w:hAnsi="Arial" w:cs="Arial"/>
          <w:bCs/>
        </w:rPr>
        <w:t>I M</w:t>
      </w:r>
      <w:r>
        <w:rPr>
          <w:rFonts w:ascii="Arial" w:eastAsia="Arial" w:hAnsi="Arial" w:cs="Arial"/>
          <w:bCs/>
        </w:rPr>
        <w:t>Ộ</w:t>
      </w:r>
      <w:r>
        <w:rPr>
          <w:rFonts w:ascii="Arial" w:eastAsia="Arial" w:hAnsi="Arial" w:cs="Arial"/>
          <w:bCs/>
        </w:rPr>
        <w:t>T S</w:t>
      </w:r>
      <w:r>
        <w:rPr>
          <w:rFonts w:ascii="Arial" w:eastAsia="Arial" w:hAnsi="Arial" w:cs="Arial"/>
          <w:bCs/>
        </w:rPr>
        <w:t>Ố</w:t>
      </w:r>
      <w:r>
        <w:rPr>
          <w:rFonts w:ascii="Arial" w:eastAsia="Arial" w:hAnsi="Arial" w:cs="Arial"/>
          <w:bCs/>
        </w:rPr>
        <w:t xml:space="preserve"> ĐI</w:t>
      </w:r>
      <w:r>
        <w:rPr>
          <w:rFonts w:ascii="Arial" w:eastAsia="Arial" w:hAnsi="Arial" w:cs="Arial"/>
          <w:bCs/>
        </w:rPr>
        <w:t>Ề</w:t>
      </w:r>
      <w:r>
        <w:rPr>
          <w:rFonts w:ascii="Arial" w:eastAsia="Arial" w:hAnsi="Arial" w:cs="Arial"/>
          <w:bCs/>
        </w:rPr>
        <w:t>U C</w:t>
      </w:r>
      <w:r>
        <w:rPr>
          <w:rFonts w:ascii="Arial" w:eastAsia="Arial" w:hAnsi="Arial" w:cs="Arial"/>
          <w:bCs/>
        </w:rPr>
        <w:t>Ủ</w:t>
      </w:r>
      <w:r>
        <w:rPr>
          <w:rFonts w:ascii="Arial" w:eastAsia="Arial" w:hAnsi="Arial" w:cs="Arial"/>
          <w:bCs/>
        </w:rPr>
        <w:t>A ĐI</w:t>
      </w:r>
      <w:r>
        <w:rPr>
          <w:rFonts w:ascii="Arial" w:eastAsia="Arial" w:hAnsi="Arial" w:cs="Arial"/>
          <w:bCs/>
        </w:rPr>
        <w:t>Ề</w:t>
      </w:r>
      <w:r>
        <w:rPr>
          <w:rFonts w:ascii="Arial" w:eastAsia="Arial" w:hAnsi="Arial" w:cs="Arial"/>
          <w:bCs/>
        </w:rPr>
        <w:t>U L</w:t>
      </w:r>
      <w:r>
        <w:rPr>
          <w:rFonts w:ascii="Arial" w:eastAsia="Arial" w:hAnsi="Arial" w:cs="Arial"/>
          <w:bCs/>
        </w:rPr>
        <w:t>Ệ</w:t>
      </w:r>
      <w:r>
        <w:rPr>
          <w:rFonts w:ascii="Arial" w:eastAsia="Arial" w:hAnsi="Arial" w:cs="Arial"/>
          <w:bCs/>
        </w:rPr>
        <w:t xml:space="preserve"> B</w:t>
      </w:r>
      <w:r>
        <w:rPr>
          <w:rFonts w:ascii="Arial" w:eastAsia="Arial" w:hAnsi="Arial" w:cs="Arial"/>
          <w:bCs/>
        </w:rPr>
        <w:t>Ả</w:t>
      </w:r>
      <w:r>
        <w:rPr>
          <w:rFonts w:ascii="Arial" w:eastAsia="Arial" w:hAnsi="Arial" w:cs="Arial"/>
          <w:bCs/>
        </w:rPr>
        <w:t>O HI</w:t>
      </w:r>
      <w:r>
        <w:rPr>
          <w:rFonts w:ascii="Arial" w:eastAsia="Arial" w:hAnsi="Arial" w:cs="Arial"/>
          <w:bCs/>
        </w:rPr>
        <w:t>Ể</w:t>
      </w:r>
      <w:r>
        <w:rPr>
          <w:rFonts w:ascii="Arial" w:eastAsia="Arial" w:hAnsi="Arial" w:cs="Arial"/>
          <w:bCs/>
        </w:rPr>
        <w:t>M Y T</w:t>
      </w:r>
      <w:r>
        <w:rPr>
          <w:rFonts w:ascii="Arial" w:eastAsia="Arial" w:hAnsi="Arial" w:cs="Arial"/>
          <w:bCs/>
        </w:rPr>
        <w:t>Ế</w:t>
      </w:r>
      <w:r>
        <w:rPr>
          <w:rFonts w:ascii="Arial" w:eastAsia="Arial" w:hAnsi="Arial" w:cs="Arial"/>
          <w:bCs/>
        </w:rPr>
        <w:t xml:space="preserve"> BAN HÀNH THEO NGH</w:t>
      </w:r>
      <w:r>
        <w:rPr>
          <w:rFonts w:ascii="Arial" w:eastAsia="Arial" w:hAnsi="Arial" w:cs="Arial"/>
          <w:bCs/>
        </w:rPr>
        <w:t>Ị</w:t>
      </w:r>
      <w:r>
        <w:rPr>
          <w:rFonts w:ascii="Arial" w:eastAsia="Arial" w:hAnsi="Arial" w:cs="Arial"/>
          <w:bCs/>
        </w:rPr>
        <w:t xml:space="preserve"> Đ</w:t>
      </w:r>
      <w:r>
        <w:rPr>
          <w:rFonts w:ascii="Arial" w:eastAsia="Arial" w:hAnsi="Arial" w:cs="Arial"/>
          <w:bCs/>
        </w:rPr>
        <w:t>Ị</w:t>
      </w:r>
      <w:r>
        <w:rPr>
          <w:rFonts w:ascii="Arial" w:eastAsia="Arial" w:hAnsi="Arial" w:cs="Arial"/>
          <w:bCs/>
        </w:rPr>
        <w:t>NH S</w:t>
      </w:r>
      <w:r>
        <w:rPr>
          <w:rFonts w:ascii="Arial" w:eastAsia="Arial" w:hAnsi="Arial" w:cs="Arial"/>
          <w:bCs/>
        </w:rPr>
        <w:t>Ố</w:t>
      </w:r>
      <w:r>
        <w:rPr>
          <w:rFonts w:ascii="Arial" w:eastAsia="Arial" w:hAnsi="Arial" w:cs="Arial"/>
          <w:bCs/>
        </w:rPr>
        <w:t xml:space="preserve"> 299-HĐBT NGÀY 15-08-1992 C</w:t>
      </w:r>
      <w:r>
        <w:rPr>
          <w:rFonts w:ascii="Arial" w:eastAsia="Arial" w:hAnsi="Arial" w:cs="Arial"/>
          <w:bCs/>
        </w:rPr>
        <w:t>Ủ</w:t>
      </w:r>
      <w:r>
        <w:rPr>
          <w:rFonts w:ascii="Arial" w:eastAsia="Arial" w:hAnsi="Arial" w:cs="Arial"/>
          <w:bCs/>
        </w:rPr>
        <w:t>A H</w:t>
      </w:r>
      <w:r>
        <w:rPr>
          <w:rFonts w:ascii="Arial" w:eastAsia="Arial" w:hAnsi="Arial" w:cs="Arial"/>
          <w:bCs/>
        </w:rPr>
        <w:t>Ộ</w:t>
      </w:r>
      <w:r>
        <w:rPr>
          <w:rFonts w:ascii="Arial" w:eastAsia="Arial" w:hAnsi="Arial" w:cs="Arial"/>
          <w:bCs/>
        </w:rPr>
        <w:t>I Đ</w:t>
      </w:r>
      <w:r>
        <w:rPr>
          <w:rFonts w:ascii="Arial" w:eastAsia="Arial" w:hAnsi="Arial" w:cs="Arial"/>
          <w:bCs/>
        </w:rPr>
        <w:t>Ồ</w:t>
      </w:r>
      <w:r>
        <w:rPr>
          <w:rFonts w:ascii="Arial" w:eastAsia="Arial" w:hAnsi="Arial" w:cs="Arial"/>
          <w:bCs/>
        </w:rPr>
        <w:t>NG B</w:t>
      </w:r>
      <w:r>
        <w:rPr>
          <w:rFonts w:ascii="Arial" w:eastAsia="Arial" w:hAnsi="Arial" w:cs="Arial"/>
          <w:bCs/>
        </w:rPr>
        <w:t>Ộ</w:t>
      </w:r>
      <w:r>
        <w:rPr>
          <w:rFonts w:ascii="Arial" w:eastAsia="Arial" w:hAnsi="Arial" w:cs="Arial"/>
          <w:bCs/>
        </w:rPr>
        <w:t xml:space="preserve"> TRƯ</w:t>
      </w:r>
      <w:r>
        <w:rPr>
          <w:rFonts w:ascii="Arial" w:eastAsia="Arial" w:hAnsi="Arial" w:cs="Arial"/>
          <w:bCs/>
        </w:rPr>
        <w:t>Ở</w:t>
      </w:r>
      <w:r>
        <w:rPr>
          <w:rFonts w:ascii="Arial" w:eastAsia="Arial" w:hAnsi="Arial" w:cs="Arial"/>
          <w:bCs/>
        </w:rPr>
        <w:t>NG</w:t>
      </w:r>
      <w:r>
        <w:rPr>
          <w:b/>
          <w:bCs/>
        </w:rPr>
        <w:t> </w:t>
      </w:r>
    </w:p>
    <w:p w14:paraId="06E2DFE2" w14:textId="77777777" w:rsidR="00000000" w:rsidRDefault="00C01CB8">
      <w:pPr>
        <w:spacing w:after="120"/>
        <w:jc w:val="center"/>
      </w:pPr>
      <w:r>
        <w:rPr>
          <w:b/>
          <w:bCs/>
        </w:rPr>
        <w:t>CHÍNH PHỦ</w:t>
      </w:r>
    </w:p>
    <w:p w14:paraId="48B3A24A" w14:textId="77777777" w:rsidR="00000000" w:rsidRDefault="00C01CB8">
      <w:pPr>
        <w:spacing w:after="120"/>
      </w:pPr>
      <w:r>
        <w:rPr>
          <w:i/>
          <w:iCs/>
        </w:rPr>
        <w:t>Căn cứ Luật Tổ chức Chính phủ ngày 30 tháng 9 năm 1992;</w:t>
      </w:r>
      <w:r>
        <w:rPr>
          <w:i/>
          <w:iCs/>
        </w:rPr>
        <w:br/>
        <w:t>Căn cứ Nghị định số 299-HĐBT ngày 15-8-1992 của Hội đồng Bộ trưởng ban hành điều lệ bảo hiểm y tế;</w:t>
      </w:r>
      <w:r>
        <w:rPr>
          <w:i/>
          <w:iCs/>
        </w:rPr>
        <w:br/>
        <w:t xml:space="preserve">Theo đề nghị của Bộ trưởng Bộ Y </w:t>
      </w:r>
      <w:r>
        <w:rPr>
          <w:i/>
          <w:iCs/>
        </w:rPr>
        <w:t xml:space="preserve">tế, </w:t>
      </w:r>
    </w:p>
    <w:p w14:paraId="2E65CBC6" w14:textId="77777777" w:rsidR="00000000" w:rsidRDefault="00C01CB8">
      <w:pPr>
        <w:spacing w:after="120"/>
        <w:jc w:val="center"/>
      </w:pPr>
      <w:r>
        <w:rPr>
          <w:b/>
          <w:bCs/>
        </w:rPr>
        <w:t>NGHỊ ĐỊNH:</w:t>
      </w:r>
    </w:p>
    <w:p w14:paraId="12472B12" w14:textId="77777777" w:rsidR="00000000" w:rsidRDefault="00C01CB8">
      <w:pPr>
        <w:spacing w:after="120"/>
      </w:pPr>
      <w:r>
        <w:rPr>
          <w:b/>
          <w:bCs/>
        </w:rPr>
        <w:t>Điều 1.-</w:t>
      </w:r>
      <w:r>
        <w:t xml:space="preserve"> Nay sửa đổi một số điều của Điều lệ bảo hiểm y tế ban hành theo Nghị định số 299-HĐBT ngày 15-8-1992 của Hội đồng Bộ trưởng như sau:</w:t>
      </w:r>
    </w:p>
    <w:p w14:paraId="4F4C1799" w14:textId="77777777" w:rsidR="00000000" w:rsidRDefault="00C01CB8">
      <w:pPr>
        <w:spacing w:after="120"/>
      </w:pPr>
      <w:r>
        <w:t>1. Điều 7 của điều lệ bảo hiểm y tế: Mức đóng bảo hiểm y tế của các đối tượng quy định tại khoản 1</w:t>
      </w:r>
      <w:r>
        <w:t xml:space="preserve">, điều 2 bằng 3% mức lương cấp bậc, lương chức vụ và phụ cấp chức vụ (nếu có) theo quy định của Nhà nước trong đó cơ quan, đơn vị có trách nhiệm đóng 2%, cá nhân đóng 1%. Thủ trưởng các cơ quan, đơn vị có trách nhiệm thu nộp cho cơ quan bảo hiểm y tế theo </w:t>
      </w:r>
      <w:r>
        <w:t>định kỳ ít nhất 3 tháng một lần.</w:t>
      </w:r>
    </w:p>
    <w:p w14:paraId="35321C0E" w14:textId="77777777" w:rsidR="00000000" w:rsidRDefault="00C01CB8">
      <w:pPr>
        <w:spacing w:after="120"/>
      </w:pPr>
      <w:r>
        <w:t>2. Điều 8 của điều lệ bảo hiểm y tế: Đối với các doanh nghiệp nói tại khoản 2, 3, 4 điều 2, mức đóng bảo hiểm y tế bằng 3% mức lương cấp bậc hoặc chức vụ ghi trong hợp đồng, trong đó người sử dụng lao động đóng 2%, người la</w:t>
      </w:r>
      <w:r>
        <w:t>o động 1%, giám đốc các doanh nghiệp có trách nhiệm thu nộp cho cơ quan bảo hiểm y tế theo định kỳ ít nhất 3 tháng một lần.</w:t>
      </w:r>
    </w:p>
    <w:p w14:paraId="5E6B05E6" w14:textId="77777777" w:rsidR="00000000" w:rsidRDefault="00C01CB8">
      <w:pPr>
        <w:spacing w:after="120"/>
      </w:pPr>
      <w:r>
        <w:t>3. Điều 10 của điều lệ bảo hiểm y tế: "Đối với công chức, viên chức, quân nhân, công an nhân dân nghỉ hưu, mất sức lao động, mức đón</w:t>
      </w:r>
      <w:r>
        <w:t xml:space="preserve">g bảo hiểm y tế hàng tháng bằng 3% mức lương hưu hoặc mức trợ cấp mất sức lao động. Cơ quan Lao động - Thương binh và Xã hội hoặc tổ chức bảo hiểm xã hội có trách nhiệm đóng theo định kỳ ít nhất 3 tháng một lần". </w:t>
      </w:r>
    </w:p>
    <w:p w14:paraId="4ACE26F7" w14:textId="77777777" w:rsidR="00000000" w:rsidRDefault="00C01CB8">
      <w:pPr>
        <w:spacing w:after="120"/>
      </w:pPr>
      <w:r>
        <w:rPr>
          <w:b/>
          <w:bCs/>
        </w:rPr>
        <w:t>Điều 2.-</w:t>
      </w:r>
      <w:r>
        <w:t xml:space="preserve"> Nghị định này thi hành từ ngày 1 </w:t>
      </w:r>
      <w:r>
        <w:t>tháng 1 năm 1994. Bãi bỏ các Điều 7, 8, 10 của điều lệ bảo hiểm y tế ban hành theo Nghị định số 299-HĐBT ngày 15-8-1992 của Hội đồng Bộ trưởng.</w:t>
      </w:r>
    </w:p>
    <w:p w14:paraId="61B9A679" w14:textId="77777777" w:rsidR="00000000" w:rsidRDefault="00C01CB8">
      <w:pPr>
        <w:spacing w:after="120"/>
      </w:pPr>
      <w:r>
        <w:rPr>
          <w:b/>
          <w:bCs/>
        </w:rPr>
        <w:t>Điều 3.-</w:t>
      </w:r>
      <w:r>
        <w:t xml:space="preserve"> Bộ trưởng các Bộ Y tế, Tài chính, Lao động - Thương binh và Xã hội chịu trách nhiệm hướng dẫn thi hành </w:t>
      </w:r>
      <w:r>
        <w:t>Nghị định này.</w:t>
      </w:r>
    </w:p>
    <w:p w14:paraId="2A345A82" w14:textId="77777777" w:rsidR="00000000" w:rsidRDefault="00C01CB8">
      <w:pPr>
        <w:spacing w:after="120"/>
      </w:pPr>
      <w:r>
        <w:rPr>
          <w:b/>
          <w:bCs/>
        </w:rPr>
        <w:t>Điều 4.-</w:t>
      </w:r>
      <w:r>
        <w:t xml:space="preserve"> Các Bộ trưởng, Thủ trưởng cơ quan ngang bộ, cơ quan thuộc Chính phủ và Chủ tịch Uỷ ban nhân dân các tỉnh, thành phố trực thuộc Trung ương chịu trách nhiệm thi hành Nghị định này.</w:t>
      </w:r>
    </w:p>
    <w:p w14:paraId="3580EBF1" w14:textId="77777777" w:rsidR="00000000" w:rsidRDefault="00C01CB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000000" w14:paraId="5BB25F00"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2DE857AA" w14:textId="77777777" w:rsidR="00000000" w:rsidRDefault="00C01CB8">
            <w:r>
              <w:rPr>
                <w:b/>
                <w:bCs/>
              </w:rPr>
              <w:lastRenderedPageBreak/>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4577E9CD" w14:textId="77777777" w:rsidR="00000000" w:rsidRDefault="00C01CB8">
            <w:pPr>
              <w:spacing w:after="120"/>
              <w:jc w:val="center"/>
            </w:pPr>
            <w:r>
              <w:rPr>
                <w:b/>
                <w:bCs/>
              </w:rPr>
              <w:t>Phan Văn Khải</w:t>
            </w:r>
          </w:p>
          <w:p w14:paraId="24513D88" w14:textId="77777777" w:rsidR="00000000" w:rsidRDefault="00C01CB8">
            <w:pPr>
              <w:jc w:val="center"/>
            </w:pPr>
            <w:r>
              <w:t>(Đã ký)</w:t>
            </w:r>
          </w:p>
        </w:tc>
      </w:tr>
    </w:tbl>
    <w:p w14:paraId="64F35F9C" w14:textId="77777777" w:rsidR="00C01CB8" w:rsidRDefault="00C01CB8">
      <w:pPr>
        <w:spacing w:after="120"/>
      </w:pPr>
      <w:r>
        <w:t> </w:t>
      </w:r>
    </w:p>
    <w:sectPr w:rsidR="00C01C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29"/>
    <w:rsid w:val="00967929"/>
    <w:rsid w:val="00C01C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97AA3"/>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2022-07-22T02:59:00Z</dcterms:created>
  <dcterms:modified xsi:type="dcterms:W3CDTF">2022-07-22T02:59:00Z</dcterms:modified>
</cp:coreProperties>
</file>