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7542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6D207"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B4142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4A12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72F309" w14:textId="77777777" w:rsidR="00000000" w:rsidRDefault="00000000">
            <w:pPr>
              <w:spacing w:before="120"/>
              <w:jc w:val="center"/>
            </w:pPr>
            <w:r>
              <w:t>Số: 49/2022/QĐ-UBND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E2A112" w14:textId="77777777" w:rsidR="00000000" w:rsidRDefault="00000000">
            <w:pPr>
              <w:spacing w:before="120"/>
              <w:jc w:val="right"/>
            </w:pPr>
            <w:r>
              <w:rPr>
                <w:i/>
                <w:iCs/>
              </w:rPr>
              <w:t>Long An, ngày 25 tháng 8 năm 2022</w:t>
            </w:r>
          </w:p>
        </w:tc>
      </w:tr>
    </w:tbl>
    <w:p w14:paraId="7BBB0FDF" w14:textId="77777777" w:rsidR="00000000" w:rsidRDefault="00000000">
      <w:pPr>
        <w:spacing w:before="120" w:after="280" w:afterAutospacing="1"/>
        <w:jc w:val="center"/>
      </w:pPr>
      <w:r>
        <w:t> </w:t>
      </w:r>
    </w:p>
    <w:p w14:paraId="525CD1A0" w14:textId="77777777" w:rsidR="00000000" w:rsidRDefault="00000000">
      <w:pPr>
        <w:spacing w:before="120" w:after="280" w:afterAutospacing="1"/>
        <w:jc w:val="center"/>
      </w:pPr>
      <w:r>
        <w:rPr>
          <w:b/>
          <w:bCs/>
        </w:rPr>
        <w:t>QUYẾT ĐỊNH</w:t>
      </w:r>
    </w:p>
    <w:p w14:paraId="4DE2CB74" w14:textId="77777777" w:rsidR="00000000" w:rsidRDefault="00000000">
      <w:pPr>
        <w:spacing w:before="120" w:after="280" w:afterAutospacing="1"/>
        <w:jc w:val="center"/>
      </w:pPr>
      <w:r>
        <w:t>VỀ VIỆC TRIỂN KHAI THỰC HIỆN NGHỊ QUYẾT SỐ 16/2022/NQ-HĐND NGÀY 13/7/2022 CỦA HĐND TỈNH VỀ VIỆC ĐẶT TÊN CÁC TUYẾN ĐƯỜNG TRÊN ĐỊA BÀN THỊ XÃ KIẾN TƯỜNG, TỈNH LONG AN</w:t>
      </w:r>
    </w:p>
    <w:p w14:paraId="10A4034D" w14:textId="77777777" w:rsidR="00000000" w:rsidRDefault="00000000">
      <w:pPr>
        <w:spacing w:before="120" w:after="280" w:afterAutospacing="1"/>
        <w:jc w:val="center"/>
      </w:pPr>
      <w:r>
        <w:rPr>
          <w:b/>
          <w:bCs/>
        </w:rPr>
        <w:t>ỦY BAN NHÂN DÂN TỈNH LONG AN</w:t>
      </w:r>
    </w:p>
    <w:p w14:paraId="7F1F527F" w14:textId="77777777" w:rsidR="00000000" w:rsidRDefault="00000000">
      <w:pPr>
        <w:spacing w:before="120" w:after="280" w:afterAutospacing="1"/>
      </w:pPr>
      <w:r>
        <w:rPr>
          <w:i/>
          <w:iCs/>
        </w:rPr>
        <w:t>Căn cứ Luật Tổ chức chính quyền địa phương ngày 19/6/2015;</w:t>
      </w:r>
    </w:p>
    <w:p w14:paraId="6FACD4CF"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546D0102" w14:textId="77777777" w:rsidR="00000000" w:rsidRDefault="00000000">
      <w:pPr>
        <w:spacing w:before="120" w:after="280" w:afterAutospacing="1"/>
      </w:pPr>
      <w:r>
        <w:rPr>
          <w:i/>
          <w:iCs/>
        </w:rPr>
        <w:t>Căn cứ Nghị định số 91/2005/NĐ-CP ngày 11/7/2005 của Chính phủ về việc ban hành quy chế đặt tên, đổi tên đường, phố và công trình công cộng;</w:t>
      </w:r>
    </w:p>
    <w:p w14:paraId="74CC94A5" w14:textId="77777777" w:rsidR="00000000" w:rsidRDefault="00000000">
      <w:pPr>
        <w:spacing w:before="120" w:after="280" w:afterAutospacing="1"/>
      </w:pPr>
      <w:r>
        <w:rPr>
          <w:i/>
          <w:iCs/>
        </w:rPr>
        <w:t xml:space="preserve">Căn cứ Thông tư số 36/2006/TT-BVHTT ngày 20/3/2006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11/7/2005 của Chính phủ; </w:t>
      </w:r>
    </w:p>
    <w:p w14:paraId="676F85DC" w14:textId="77777777" w:rsidR="00000000" w:rsidRDefault="00000000">
      <w:pPr>
        <w:spacing w:before="120" w:after="280" w:afterAutospacing="1"/>
      </w:pPr>
      <w:r>
        <w:rPr>
          <w:i/>
          <w:iCs/>
        </w:rPr>
        <w:t>Căn cứ Nghị quyết số 16/2022/NQ-HĐND ngày 13/7/2022 của Hội đồng nhân dân tỉnh khóa X, kỳ họp thứ Sáu (kỳ họp lệ giữa năm 2022) về việc đặt tên các tuyến đường trên địa bàn thị xã Kiến Tường, tỉnh Long An;</w:t>
      </w:r>
    </w:p>
    <w:p w14:paraId="3C6F35F1" w14:textId="77777777" w:rsidR="00000000" w:rsidRDefault="00000000">
      <w:pPr>
        <w:spacing w:before="120" w:after="280" w:afterAutospacing="1"/>
      </w:pPr>
      <w:r>
        <w:rPr>
          <w:i/>
          <w:iCs/>
        </w:rPr>
        <w:t>Theo đề nghị của Giám đốc Sở Văn hóa, Thể thao và Du lịch tại Tờ trình số 2025/TTr-SVHTTDL ngày 15/8/2022; ý kiến thẩm định của Sở Tư pháp tại Công văn số 1614/STP-XDKTVB ngày 05/8/2022.</w:t>
      </w:r>
    </w:p>
    <w:p w14:paraId="11754368" w14:textId="77777777" w:rsidR="00000000" w:rsidRDefault="00000000">
      <w:pPr>
        <w:spacing w:before="120" w:after="280" w:afterAutospacing="1"/>
        <w:jc w:val="center"/>
      </w:pPr>
      <w:r>
        <w:rPr>
          <w:b/>
          <w:bCs/>
        </w:rPr>
        <w:t>QUYẾT ĐỊNH:</w:t>
      </w:r>
    </w:p>
    <w:p w14:paraId="5AA7B2FD" w14:textId="77777777" w:rsidR="00000000" w:rsidRDefault="00000000">
      <w:pPr>
        <w:spacing w:before="120" w:after="280" w:afterAutospacing="1"/>
      </w:pPr>
      <w:r>
        <w:rPr>
          <w:b/>
          <w:bCs/>
        </w:rPr>
        <w:t>Điều 1.</w:t>
      </w:r>
      <w:r>
        <w:t xml:space="preserve"> Triển khai thực hiện Nghị quyết số 16/2022/NQ-HĐND ngày 13/7/2022 của HĐND tỉnh về việc đặt tên các tuyến đường trên địa bàn thị xã Kiến Tường, tỉnh Long An </w:t>
      </w:r>
      <w:r>
        <w:rPr>
          <w:i/>
          <w:iCs/>
        </w:rPr>
        <w:t>(đính kèm phụ lục)</w:t>
      </w:r>
      <w:r>
        <w:t>.</w:t>
      </w:r>
    </w:p>
    <w:p w14:paraId="6E8A7550" w14:textId="77777777" w:rsidR="00000000" w:rsidRDefault="00000000">
      <w:pPr>
        <w:spacing w:before="120" w:after="280" w:afterAutospacing="1"/>
      </w:pPr>
      <w:r>
        <w:rPr>
          <w:b/>
          <w:bCs/>
        </w:rPr>
        <w:t>Điều 2.</w:t>
      </w:r>
      <w:r>
        <w:t xml:space="preserve"> Giao Sở Văn hóa, Thể thao và Du lịch hướng dẫn UBND thị xã Kiến Tường tổ chức triển khai thực hiện theo quy định.</w:t>
      </w:r>
    </w:p>
    <w:p w14:paraId="50C3835C" w14:textId="77777777" w:rsidR="00000000" w:rsidRDefault="00000000">
      <w:pPr>
        <w:spacing w:before="120" w:after="280" w:afterAutospacing="1"/>
      </w:pPr>
      <w:r>
        <w:t>Quyết định này có hiệu lực thi hành kể từ ngày 05/9/2022.</w:t>
      </w:r>
    </w:p>
    <w:p w14:paraId="77933FA7" w14:textId="77777777" w:rsidR="00000000" w:rsidRDefault="00000000">
      <w:pPr>
        <w:spacing w:before="120" w:after="280" w:afterAutospacing="1"/>
      </w:pPr>
      <w:r>
        <w:rPr>
          <w:b/>
          <w:bCs/>
        </w:rPr>
        <w:lastRenderedPageBreak/>
        <w:t>Điều 3.</w:t>
      </w:r>
      <w:r>
        <w:t xml:space="preserve"> Chánh Văn phòng UBND tỉnh; Giám đốc Sở Văn hóa, Thể thao và Du lịch; Thủ trưởng các sở, ngành tỉnh; Chủ tịch UBND thị xã Kiến Tường; Chủ tịch UBND các xã, phường, thị trấn trên địa bàn thị xã Kiến Tường và các tổ chức, cá nhân có liên quan chịu trách nhiệm thi hành quyết định này./.</w:t>
      </w:r>
    </w:p>
    <w:p w14:paraId="66FDE4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A13A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3B8AC2" w14:textId="77777777" w:rsidR="00000000" w:rsidRDefault="00000000">
            <w:pPr>
              <w:spacing w:before="120"/>
            </w:pPr>
            <w:r>
              <w:rPr>
                <w:b/>
                <w:bCs/>
                <w:i/>
                <w:iCs/>
              </w:rPr>
              <w:br/>
              <w:t>Nơi nhận:</w:t>
            </w:r>
            <w:r>
              <w:rPr>
                <w:b/>
                <w:bCs/>
                <w:i/>
                <w:iCs/>
              </w:rPr>
              <w:br/>
            </w:r>
            <w:r>
              <w:rPr>
                <w:sz w:val="16"/>
              </w:rPr>
              <w:t>- Như Điều 3;</w:t>
            </w:r>
            <w:r>
              <w:rPr>
                <w:sz w:val="16"/>
              </w:rPr>
              <w:br/>
              <w:t>- Bộ Văn hóa, Thể thao và Du lịch;</w:t>
            </w:r>
            <w:r>
              <w:rPr>
                <w:sz w:val="16"/>
              </w:rPr>
              <w:br/>
              <w:t>- Cục Kiểm tra VBQPPL - Bộ Tư pháp;</w:t>
            </w:r>
            <w:r>
              <w:rPr>
                <w:sz w:val="16"/>
              </w:rPr>
              <w:br/>
              <w:t>- TT. TU; TT. HĐND tỉnh;</w:t>
            </w:r>
            <w:r>
              <w:rPr>
                <w:sz w:val="16"/>
              </w:rPr>
              <w:br/>
              <w:t>- CT, các PCT. UBND tỉnh;</w:t>
            </w:r>
            <w:r>
              <w:rPr>
                <w:sz w:val="16"/>
              </w:rPr>
              <w:br/>
              <w:t>- Chánh, các PCVP;</w:t>
            </w:r>
            <w:r>
              <w:rPr>
                <w:sz w:val="16"/>
              </w:rPr>
              <w:br/>
              <w:t>- TT. HCC tỉnh;</w:t>
            </w:r>
            <w:r>
              <w:rPr>
                <w:sz w:val="16"/>
              </w:rPr>
              <w:br/>
              <w:t>- Phòng VHXH;</w:t>
            </w:r>
            <w:r>
              <w:rPr>
                <w:sz w:val="16"/>
              </w:rPr>
              <w:br/>
              <w:t>- Lưu: VT, Mai.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47054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Út</w:t>
            </w:r>
          </w:p>
        </w:tc>
      </w:tr>
    </w:tbl>
    <w:p w14:paraId="2F578AB4" w14:textId="77777777" w:rsidR="00000000" w:rsidRDefault="00000000">
      <w:pPr>
        <w:spacing w:before="120" w:after="280" w:afterAutospacing="1"/>
      </w:pPr>
      <w:r>
        <w:rPr>
          <w:sz w:val="16"/>
        </w:rPr>
        <w:t> </w:t>
      </w:r>
    </w:p>
    <w:p w14:paraId="4C70E2A6" w14:textId="77777777" w:rsidR="00000000" w:rsidRDefault="00000000">
      <w:pPr>
        <w:spacing w:before="120" w:after="280" w:afterAutospacing="1"/>
        <w:jc w:val="center"/>
      </w:pPr>
      <w:r>
        <w:rPr>
          <w:b/>
          <w:bCs/>
        </w:rPr>
        <w:t>PHỤ LỤC</w:t>
      </w:r>
    </w:p>
    <w:p w14:paraId="21B3CA2E" w14:textId="77777777" w:rsidR="00000000" w:rsidRDefault="00000000">
      <w:pPr>
        <w:spacing w:before="120" w:after="280" w:afterAutospacing="1"/>
        <w:jc w:val="center"/>
      </w:pPr>
      <w:r>
        <w:t>ĐẶT TÊN 02 TUYẾN ĐƯỜNG TRÊN ĐỊA BÀN THỊ XÃ KIẾN TƯỜNG</w:t>
      </w:r>
      <w:r>
        <w:br/>
        <w:t>(</w:t>
      </w:r>
      <w:r>
        <w:rPr>
          <w:i/>
          <w:iCs/>
        </w:rPr>
        <w:t>Kèm theo Quyết định số 49/2022/QĐ-UBND ngày 25 tháng 8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
        <w:gridCol w:w="958"/>
        <w:gridCol w:w="969"/>
        <w:gridCol w:w="644"/>
        <w:gridCol w:w="615"/>
        <w:gridCol w:w="609"/>
        <w:gridCol w:w="495"/>
        <w:gridCol w:w="508"/>
        <w:gridCol w:w="1027"/>
        <w:gridCol w:w="3101"/>
      </w:tblGrid>
      <w:tr w:rsidR="00901C06" w14:paraId="7A954C5E" w14:textId="77777777" w:rsidTr="00901C06">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1251" w14:textId="77777777" w:rsidR="00000000" w:rsidRDefault="00000000">
            <w:pPr>
              <w:spacing w:before="120"/>
              <w:jc w:val="center"/>
            </w:pPr>
            <w:r>
              <w:rPr>
                <w:b/>
                <w:bCs/>
                <w:sz w:val="18"/>
              </w:rPr>
              <w:t>STT</w:t>
            </w:r>
          </w:p>
        </w:tc>
        <w:tc>
          <w:tcPr>
            <w:tcW w:w="5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6B77" w14:textId="77777777" w:rsidR="00000000" w:rsidRDefault="00000000">
            <w:pPr>
              <w:spacing w:before="120"/>
              <w:jc w:val="center"/>
            </w:pPr>
            <w:r>
              <w:rPr>
                <w:b/>
                <w:bCs/>
                <w:sz w:val="18"/>
              </w:rPr>
              <w:t>Tên đường hiện tại</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9D5A" w14:textId="77777777" w:rsidR="00000000" w:rsidRDefault="00000000">
            <w:pPr>
              <w:spacing w:before="120"/>
              <w:jc w:val="center"/>
            </w:pPr>
            <w:r>
              <w:rPr>
                <w:b/>
                <w:bCs/>
                <w:sz w:val="18"/>
              </w:rPr>
              <w:t>Điểm đầu</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7FD5" w14:textId="77777777" w:rsidR="00000000" w:rsidRDefault="00000000">
            <w:pPr>
              <w:spacing w:before="120"/>
              <w:jc w:val="center"/>
            </w:pPr>
            <w:r>
              <w:rPr>
                <w:b/>
                <w:bCs/>
                <w:sz w:val="18"/>
              </w:rPr>
              <w:t>Điểm cuối</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C4B4" w14:textId="77777777" w:rsidR="00000000" w:rsidRDefault="00000000">
            <w:pPr>
              <w:spacing w:before="120"/>
              <w:jc w:val="center"/>
            </w:pPr>
            <w:r>
              <w:rPr>
                <w:b/>
                <w:bCs/>
                <w:sz w:val="18"/>
              </w:rPr>
              <w:t>Độ dài</w:t>
            </w:r>
            <w:r>
              <w:rPr>
                <w:sz w:val="18"/>
              </w:rPr>
              <w:t xml:space="preserve"> </w:t>
            </w:r>
            <w:r>
              <w:rPr>
                <w:b/>
                <w:bCs/>
                <w:sz w:val="18"/>
              </w:rPr>
              <w:t>(m)</w:t>
            </w:r>
          </w:p>
        </w:tc>
        <w:tc>
          <w:tcPr>
            <w:tcW w:w="5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FB51" w14:textId="77777777" w:rsidR="00000000" w:rsidRDefault="00000000">
            <w:pPr>
              <w:spacing w:before="120"/>
              <w:jc w:val="center"/>
            </w:pPr>
            <w:r>
              <w:rPr>
                <w:b/>
                <w:bCs/>
                <w:sz w:val="18"/>
              </w:rPr>
              <w:t>Bề rộng trung bình (m)</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0495" w14:textId="77777777" w:rsidR="00000000" w:rsidRDefault="00000000">
            <w:pPr>
              <w:spacing w:before="120"/>
              <w:jc w:val="center"/>
            </w:pPr>
            <w:r>
              <w:rPr>
                <w:b/>
                <w:bCs/>
                <w:sz w:val="18"/>
              </w:rPr>
              <w:t>Kết cấu</w:t>
            </w:r>
          </w:p>
        </w:tc>
        <w:tc>
          <w:tcPr>
            <w:tcW w:w="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A783" w14:textId="77777777" w:rsidR="00000000" w:rsidRDefault="00000000">
            <w:pPr>
              <w:spacing w:before="120"/>
              <w:jc w:val="center"/>
            </w:pPr>
            <w:r>
              <w:rPr>
                <w:b/>
                <w:bCs/>
                <w:sz w:val="18"/>
              </w:rPr>
              <w:t>Tên đường mới</w:t>
            </w:r>
          </w:p>
        </w:tc>
        <w:tc>
          <w:tcPr>
            <w:tcW w:w="1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2F45" w14:textId="77777777" w:rsidR="00000000" w:rsidRDefault="00000000">
            <w:pPr>
              <w:spacing w:before="120"/>
              <w:jc w:val="center"/>
            </w:pPr>
            <w:r>
              <w:rPr>
                <w:b/>
                <w:bCs/>
                <w:sz w:val="18"/>
              </w:rPr>
              <w:t>Tóm tắt tiểu sử</w:t>
            </w:r>
          </w:p>
        </w:tc>
      </w:tr>
      <w:tr w:rsidR="00000000" w14:paraId="3805DE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9FBE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55E3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0F15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C891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8A0B6A" w14:textId="77777777" w:rsidR="00000000" w:rsidRDefault="00000000">
            <w:pPr>
              <w:spacing w:before="120"/>
              <w:jc w:val="cente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D2B9" w14:textId="77777777" w:rsidR="00000000" w:rsidRDefault="00000000">
            <w:pPr>
              <w:spacing w:before="120"/>
              <w:jc w:val="center"/>
            </w:pPr>
            <w:r>
              <w:rPr>
                <w:b/>
                <w:bCs/>
                <w:sz w:val="18"/>
              </w:rPr>
              <w:t>Lộ giới đường (m)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EEBA" w14:textId="77777777" w:rsidR="00000000" w:rsidRDefault="00000000">
            <w:pPr>
              <w:spacing w:before="120"/>
              <w:jc w:val="center"/>
            </w:pPr>
            <w:r>
              <w:rPr>
                <w:b/>
                <w:bCs/>
                <w:sz w:val="18"/>
              </w:rPr>
              <w:t>Mặt rộng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F748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A8757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AE2673" w14:textId="77777777" w:rsidR="00000000" w:rsidRDefault="00000000">
            <w:pPr>
              <w:spacing w:before="120"/>
              <w:jc w:val="center"/>
            </w:pPr>
          </w:p>
        </w:tc>
      </w:tr>
      <w:tr w:rsidR="00901C06" w14:paraId="70BC1C52" w14:textId="77777777" w:rsidTr="00901C06">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3E9B" w14:textId="77777777" w:rsidR="00000000" w:rsidRDefault="00000000">
            <w:pPr>
              <w:spacing w:before="120"/>
              <w:jc w:val="center"/>
            </w:pPr>
            <w:r>
              <w:rPr>
                <w:b/>
                <w:bCs/>
                <w:sz w:val="18"/>
              </w:rPr>
              <w:t>PHƯỜNG 1</w:t>
            </w:r>
          </w:p>
        </w:tc>
      </w:tr>
      <w:tr w:rsidR="00000000" w14:paraId="52CB2A3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5E89" w14:textId="77777777" w:rsidR="00000000" w:rsidRDefault="00000000">
            <w:pPr>
              <w:spacing w:before="120"/>
              <w:jc w:val="center"/>
            </w:pPr>
            <w:r>
              <w:rPr>
                <w:sz w:val="18"/>
              </w:rPr>
              <w:t>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AB92" w14:textId="77777777" w:rsidR="00000000" w:rsidRDefault="00000000">
            <w:pPr>
              <w:spacing w:before="120" w:after="280" w:afterAutospacing="1"/>
              <w:jc w:val="center"/>
            </w:pPr>
            <w:r>
              <w:rPr>
                <w:sz w:val="18"/>
              </w:rPr>
              <w:t xml:space="preserve">N30 </w:t>
            </w:r>
          </w:p>
          <w:p w14:paraId="5C4CFF57" w14:textId="77777777" w:rsidR="00000000" w:rsidRDefault="00000000">
            <w:pPr>
              <w:spacing w:before="120"/>
              <w:jc w:val="center"/>
            </w:pPr>
            <w:r>
              <w:rPr>
                <w:sz w:val="18"/>
              </w:rPr>
              <w:t>(Khu phố 5, Phường 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9DD3" w14:textId="77777777" w:rsidR="00000000" w:rsidRDefault="00000000">
            <w:pPr>
              <w:spacing w:before="120"/>
              <w:jc w:val="center"/>
            </w:pPr>
            <w:r>
              <w:rPr>
                <w:sz w:val="18"/>
              </w:rPr>
              <w:t>Lê Lợi</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F6CBC" w14:textId="77777777" w:rsidR="00000000" w:rsidRDefault="00000000">
            <w:pPr>
              <w:spacing w:before="120"/>
              <w:jc w:val="center"/>
            </w:pPr>
            <w:r>
              <w:rPr>
                <w:sz w:val="18"/>
              </w:rPr>
              <w:t>Nguyễn Thành 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5445" w14:textId="77777777" w:rsidR="00000000" w:rsidRDefault="00000000">
            <w:pPr>
              <w:spacing w:before="120"/>
              <w:jc w:val="center"/>
            </w:pPr>
            <w:r>
              <w:rPr>
                <w:sz w:val="18"/>
              </w:rPr>
              <w:t>184,7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AB18" w14:textId="77777777" w:rsidR="00000000" w:rsidRDefault="00000000">
            <w:pPr>
              <w:spacing w:before="120"/>
              <w:jc w:val="center"/>
            </w:pPr>
            <w:r>
              <w:rPr>
                <w:sz w:val="18"/>
              </w:rPr>
              <w:t>12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6AE5" w14:textId="77777777" w:rsidR="00000000" w:rsidRDefault="00000000">
            <w:pPr>
              <w:spacing w:before="120"/>
              <w:jc w:val="center"/>
            </w:pPr>
            <w:r>
              <w:rPr>
                <w:sz w:val="18"/>
              </w:rPr>
              <w:t>6,00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AF5A" w14:textId="77777777" w:rsidR="00000000" w:rsidRDefault="00000000">
            <w:pPr>
              <w:spacing w:before="120"/>
              <w:jc w:val="center"/>
            </w:pPr>
            <w:r>
              <w:rPr>
                <w:sz w:val="18"/>
              </w:rPr>
              <w:t>Nhựa</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F992" w14:textId="77777777" w:rsidR="00000000" w:rsidRDefault="00000000">
            <w:pPr>
              <w:spacing w:before="120"/>
              <w:jc w:val="center"/>
            </w:pPr>
            <w:r>
              <w:rPr>
                <w:sz w:val="18"/>
              </w:rPr>
              <w:t>Tô Thị Khối</w:t>
            </w:r>
          </w:p>
        </w:tc>
        <w:tc>
          <w:tcPr>
            <w:tcW w:w="1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22C4" w14:textId="77777777" w:rsidR="00000000" w:rsidRDefault="00000000">
            <w:pPr>
              <w:spacing w:before="120" w:after="280" w:afterAutospacing="1"/>
            </w:pPr>
            <w:r>
              <w:rPr>
                <w:sz w:val="18"/>
              </w:rPr>
              <w:t>Mẹ Việt Nam anh hùng (MVNAH) Tô Thị Khối, sinh năm: 1902, mất năm 1962; quê quán: huyện Tân Thạnh, tỉnh Long An; được Chủ tịch nước truy tặng MVNAH tại Quyết định số: 438/QĐ/CTN ngày 24/4/1995. Mẹ có 4 con là liệt sĩ hi sinh trong sự nghiệp chống Pháp, gồm:</w:t>
            </w:r>
          </w:p>
          <w:p w14:paraId="6115930A" w14:textId="77777777" w:rsidR="00000000" w:rsidRDefault="00000000">
            <w:pPr>
              <w:spacing w:before="120" w:after="280" w:afterAutospacing="1"/>
            </w:pPr>
            <w:r>
              <w:rPr>
                <w:sz w:val="18"/>
              </w:rPr>
              <w:t>1. Liệt sĩ Huỳnh Văn Kiều</w:t>
            </w:r>
          </w:p>
          <w:p w14:paraId="13B6DEAC" w14:textId="77777777" w:rsidR="00000000" w:rsidRDefault="00000000">
            <w:pPr>
              <w:spacing w:before="120" w:after="280" w:afterAutospacing="1"/>
            </w:pPr>
            <w:r>
              <w:rPr>
                <w:sz w:val="18"/>
              </w:rPr>
              <w:t>2. Liệt sĩ Huỳnh Văn Thiệt</w:t>
            </w:r>
          </w:p>
          <w:p w14:paraId="69891F82" w14:textId="77777777" w:rsidR="00000000" w:rsidRDefault="00000000">
            <w:pPr>
              <w:spacing w:before="120" w:after="280" w:afterAutospacing="1"/>
            </w:pPr>
            <w:r>
              <w:rPr>
                <w:sz w:val="18"/>
              </w:rPr>
              <w:t>3. Liệt sĩ Huỳnh Văn Chính</w:t>
            </w:r>
          </w:p>
          <w:p w14:paraId="4C8AB2D1" w14:textId="77777777" w:rsidR="00000000" w:rsidRDefault="00000000">
            <w:pPr>
              <w:spacing w:before="120" w:after="280" w:afterAutospacing="1"/>
            </w:pPr>
            <w:r>
              <w:rPr>
                <w:sz w:val="18"/>
              </w:rPr>
              <w:t>4. Liệt sĩ Huỳnh Văn Mười</w:t>
            </w:r>
          </w:p>
          <w:p w14:paraId="7FFAC7AD" w14:textId="77777777" w:rsidR="00000000" w:rsidRDefault="00000000">
            <w:pPr>
              <w:spacing w:before="120"/>
            </w:pPr>
            <w:r>
              <w:rPr>
                <w:i/>
                <w:iCs/>
                <w:sz w:val="18"/>
              </w:rPr>
              <w:t>(Thờ cúng tại Khu phố 5, Phường 1</w:t>
            </w:r>
            <w:r>
              <w:rPr>
                <w:sz w:val="18"/>
              </w:rPr>
              <w:t>)</w:t>
            </w:r>
          </w:p>
        </w:tc>
      </w:tr>
      <w:tr w:rsidR="00000000" w14:paraId="52CA83E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5478" w14:textId="77777777" w:rsidR="00000000" w:rsidRDefault="00000000">
            <w:pPr>
              <w:spacing w:before="120"/>
              <w:jc w:val="center"/>
            </w:pPr>
            <w:r>
              <w:rPr>
                <w:sz w:val="18"/>
              </w:rP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620D" w14:textId="77777777" w:rsidR="00000000" w:rsidRDefault="00000000">
            <w:pPr>
              <w:spacing w:before="120" w:after="280" w:afterAutospacing="1"/>
              <w:jc w:val="center"/>
            </w:pPr>
            <w:r>
              <w:rPr>
                <w:sz w:val="18"/>
              </w:rPr>
              <w:t xml:space="preserve">Số 1 </w:t>
            </w:r>
          </w:p>
          <w:p w14:paraId="010D5A21" w14:textId="77777777" w:rsidR="00000000" w:rsidRDefault="00000000">
            <w:pPr>
              <w:spacing w:before="120"/>
              <w:jc w:val="center"/>
            </w:pPr>
            <w:r>
              <w:rPr>
                <w:sz w:val="18"/>
              </w:rPr>
              <w:t>(Khu phố 3, Phường 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4973" w14:textId="77777777" w:rsidR="00000000" w:rsidRDefault="00000000">
            <w:pPr>
              <w:spacing w:before="120"/>
              <w:jc w:val="center"/>
            </w:pPr>
            <w:r>
              <w:rPr>
                <w:sz w:val="18"/>
              </w:rPr>
              <w:t>30/4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BA16" w14:textId="77777777" w:rsidR="00000000" w:rsidRDefault="00000000">
            <w:pPr>
              <w:spacing w:before="120"/>
              <w:jc w:val="center"/>
            </w:pPr>
            <w:r>
              <w:rPr>
                <w:sz w:val="18"/>
              </w:rPr>
              <w:t>Lê Duẩn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C65D" w14:textId="77777777" w:rsidR="00000000" w:rsidRDefault="00000000">
            <w:pPr>
              <w:spacing w:before="120"/>
              <w:jc w:val="center"/>
            </w:pPr>
            <w:r>
              <w:rPr>
                <w:sz w:val="18"/>
              </w:rPr>
              <w:t>132,8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DEF6" w14:textId="77777777" w:rsidR="00000000" w:rsidRDefault="00000000">
            <w:pPr>
              <w:spacing w:before="120"/>
              <w:jc w:val="center"/>
            </w:pPr>
            <w:r>
              <w:rPr>
                <w:sz w:val="18"/>
              </w:rPr>
              <w:t>15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62E7" w14:textId="77777777" w:rsidR="00000000" w:rsidRDefault="00000000">
            <w:pPr>
              <w:spacing w:before="120"/>
              <w:jc w:val="center"/>
            </w:pPr>
            <w:r>
              <w:rPr>
                <w:sz w:val="18"/>
              </w:rPr>
              <w:t>7,00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0218" w14:textId="77777777" w:rsidR="00000000" w:rsidRDefault="00000000">
            <w:pPr>
              <w:spacing w:before="120"/>
              <w:jc w:val="center"/>
            </w:pPr>
            <w:r>
              <w:rPr>
                <w:sz w:val="18"/>
              </w:rPr>
              <w:t>Nhựa</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4C2D" w14:textId="77777777" w:rsidR="00000000" w:rsidRDefault="00000000">
            <w:pPr>
              <w:spacing w:before="120"/>
              <w:jc w:val="center"/>
            </w:pPr>
            <w:r>
              <w:rPr>
                <w:sz w:val="18"/>
              </w:rPr>
              <w:t>Dương Thị Sảnh</w:t>
            </w:r>
          </w:p>
        </w:tc>
        <w:tc>
          <w:tcPr>
            <w:tcW w:w="1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450D" w14:textId="77777777" w:rsidR="00000000" w:rsidRDefault="00000000">
            <w:pPr>
              <w:spacing w:before="120" w:after="280" w:afterAutospacing="1"/>
            </w:pPr>
            <w:r>
              <w:rPr>
                <w:sz w:val="18"/>
              </w:rPr>
              <w:t>Mẹ Việt Nam anh hùng Dương Thị Sảnh, sinh năm: 1907, mất năm 1968; quê quán: thị xã Kiến Tường, tỉnh Long An; được Chủ tịch nước truy tặng MVNAH tại Quyết định số: 141/QĐ-CTN ngày 15/01/2016. Mẹ có 2 con là liệt sĩ hi sinh trong sự nghiệp chống Pháp, gồm:</w:t>
            </w:r>
          </w:p>
          <w:p w14:paraId="4FC8AA03" w14:textId="77777777" w:rsidR="00000000" w:rsidRDefault="00000000">
            <w:pPr>
              <w:spacing w:before="120" w:after="280" w:afterAutospacing="1"/>
            </w:pPr>
            <w:r>
              <w:rPr>
                <w:sz w:val="18"/>
              </w:rPr>
              <w:t>1. Liệt sĩ Nguyễn Văn Hên</w:t>
            </w:r>
          </w:p>
          <w:p w14:paraId="602F07F5" w14:textId="77777777" w:rsidR="00000000" w:rsidRDefault="00000000">
            <w:pPr>
              <w:spacing w:before="120" w:after="280" w:afterAutospacing="1"/>
            </w:pPr>
            <w:r>
              <w:rPr>
                <w:sz w:val="18"/>
              </w:rPr>
              <w:t>2. Liệt sĩ Nguyễn Văn Kỉnh</w:t>
            </w:r>
          </w:p>
          <w:p w14:paraId="07513E2A" w14:textId="77777777" w:rsidR="00000000" w:rsidRDefault="00000000">
            <w:pPr>
              <w:spacing w:before="120"/>
            </w:pPr>
            <w:r>
              <w:rPr>
                <w:sz w:val="18"/>
              </w:rPr>
              <w:t>(</w:t>
            </w:r>
            <w:r>
              <w:rPr>
                <w:i/>
                <w:iCs/>
                <w:sz w:val="18"/>
              </w:rPr>
              <w:t>Thờ cúng tại Khu phố 3, Phường 1</w:t>
            </w:r>
            <w:r>
              <w:rPr>
                <w:sz w:val="18"/>
              </w:rPr>
              <w:t>)</w:t>
            </w:r>
          </w:p>
        </w:tc>
      </w:tr>
    </w:tbl>
    <w:p w14:paraId="3E335364" w14:textId="77777777" w:rsidR="003963D8" w:rsidRDefault="00000000">
      <w:pPr>
        <w:spacing w:before="120" w:after="280" w:afterAutospacing="1"/>
      </w:pPr>
      <w:r>
        <w:rPr>
          <w:b/>
          <w:bCs/>
        </w:rPr>
        <w:t> </w:t>
      </w:r>
    </w:p>
    <w:sectPr w:rsidR="003963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06"/>
    <w:rsid w:val="003963D8"/>
    <w:rsid w:val="00901C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1410B"/>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2022-08-31T01:17:00Z</dcterms:created>
  <dcterms:modified xsi:type="dcterms:W3CDTF">2022-08-31T01:17:00Z</dcterms:modified>
</cp:coreProperties>
</file>