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631E2">
            <w:pPr>
              <w:spacing w:before="120"/>
              <w:jc w:val="center"/>
            </w:pPr>
            <w:bookmarkStart w:id="0" w:name="_GoBack"/>
            <w:bookmarkEnd w:id="0"/>
            <w:r>
              <w:rPr>
                <w:b/>
                <w:bCs/>
                <w:lang w:val="vi-VN"/>
              </w:rPr>
              <w:t>ỦY BAN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631E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631E2">
            <w:pPr>
              <w:spacing w:before="120"/>
              <w:jc w:val="center"/>
            </w:pPr>
            <w:r>
              <w:rPr>
                <w:lang w:val="vi-VN"/>
              </w:rPr>
              <w:t xml:space="preserve">Số: </w:t>
            </w:r>
            <w:r>
              <w:t>44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631E2">
            <w:pPr>
              <w:spacing w:before="120"/>
              <w:jc w:val="right"/>
            </w:pPr>
            <w:r>
              <w:rPr>
                <w:i/>
                <w:iCs/>
                <w:lang w:val="vi-VN"/>
              </w:rPr>
              <w:t>Lâm Đồng, ngày 30 tháng</w:t>
            </w:r>
            <w:r>
              <w:rPr>
                <w:i/>
                <w:iCs/>
              </w:rPr>
              <w:t xml:space="preserve"> 9 </w:t>
            </w:r>
            <w:r>
              <w:rPr>
                <w:i/>
                <w:iCs/>
                <w:lang w:val="vi-VN"/>
              </w:rPr>
              <w:t>năm 2022</w:t>
            </w:r>
          </w:p>
        </w:tc>
      </w:tr>
    </w:tbl>
    <w:p w:rsidR="00000000" w:rsidRDefault="006631E2">
      <w:pPr>
        <w:spacing w:before="120" w:after="280" w:afterAutospacing="1"/>
      </w:pPr>
      <w:r>
        <w:t> </w:t>
      </w:r>
    </w:p>
    <w:p w:rsidR="00000000" w:rsidRDefault="006631E2">
      <w:pPr>
        <w:spacing w:before="120" w:after="280" w:afterAutospacing="1"/>
        <w:jc w:val="center"/>
      </w:pPr>
      <w:r>
        <w:rPr>
          <w:b/>
          <w:bCs/>
          <w:lang w:val="vi-VN"/>
        </w:rPr>
        <w:t>QUYẾT ĐỊNH</w:t>
      </w:r>
    </w:p>
    <w:p w:rsidR="00000000" w:rsidRDefault="006631E2">
      <w:pPr>
        <w:spacing w:before="120" w:after="280" w:afterAutospacing="1"/>
        <w:jc w:val="center"/>
      </w:pPr>
      <w:r>
        <w:rPr>
          <w:lang w:val="vi-VN"/>
        </w:rPr>
        <w:t>QUY ĐỊNH GIÁ DỊCH VỤ SỬ DỤNG DIỆN TÍCH BÁN HÀNG TẠI CHỢ TÂN HỘI, HUY</w:t>
      </w:r>
      <w:r>
        <w:rPr>
          <w:lang w:val="vi-VN"/>
        </w:rPr>
        <w:t>ỆN ĐỨC TRỌNG</w:t>
      </w:r>
    </w:p>
    <w:p w:rsidR="00000000" w:rsidRDefault="006631E2">
      <w:pPr>
        <w:spacing w:before="120" w:after="280" w:afterAutospacing="1"/>
        <w:jc w:val="center"/>
      </w:pPr>
      <w:r>
        <w:rPr>
          <w:b/>
          <w:bCs/>
          <w:lang w:val="vi-VN"/>
        </w:rPr>
        <w:t>ỦY BAN NHÂN DÂN TỈNH LÂM ĐỒNG</w:t>
      </w:r>
    </w:p>
    <w:p w:rsidR="00000000" w:rsidRDefault="006631E2">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6631E2">
      <w:pPr>
        <w:spacing w:before="120" w:after="280" w:afterAutospacing="1"/>
      </w:pPr>
      <w:r>
        <w:rPr>
          <w:i/>
          <w:iCs/>
          <w:lang w:val="vi-VN"/>
        </w:rPr>
        <w:t>Căn cứ Luật Giá n</w:t>
      </w:r>
      <w:r>
        <w:rPr>
          <w:i/>
          <w:iCs/>
          <w:lang w:val="vi-VN"/>
        </w:rPr>
        <w:t>gày 20 tháng 6 năm 2012;</w:t>
      </w:r>
    </w:p>
    <w:p w:rsidR="00000000" w:rsidRDefault="006631E2">
      <w:pPr>
        <w:spacing w:before="120" w:after="280" w:afterAutospacing="1"/>
      </w:pPr>
      <w:r>
        <w:rPr>
          <w:i/>
          <w:iCs/>
          <w:lang w:val="vi-VN"/>
        </w:rPr>
        <w:t>Căn cứ Nghị định số 177/2013/NĐ-CP ngày 14 tháng 11 năm 2013 của Chính phủ quy định chi tiết và hướng dẫn thi hành một số điều của Luật Giá;</w:t>
      </w:r>
    </w:p>
    <w:p w:rsidR="00000000" w:rsidRDefault="006631E2">
      <w:pPr>
        <w:spacing w:before="120" w:after="280" w:afterAutospacing="1"/>
      </w:pPr>
      <w:r>
        <w:rPr>
          <w:i/>
          <w:iCs/>
          <w:lang w:val="vi-VN"/>
        </w:rPr>
        <w:t xml:space="preserve">Căn cứ khoản 7 Điều 1 Nghị định số 149/2016/NĐ-CP ngày 11 tháng 11 năm 2016 của Chính phủ </w:t>
      </w:r>
      <w:r>
        <w:rPr>
          <w:i/>
          <w:iCs/>
          <w:lang w:val="vi-VN"/>
        </w:rPr>
        <w:t xml:space="preserve">sửa đổi, bổ sung một số điều của Nghị định số </w:t>
      </w:r>
      <w:r>
        <w:rPr>
          <w:i/>
          <w:iCs/>
        </w:rPr>
        <w:t>1</w:t>
      </w:r>
      <w:r>
        <w:rPr>
          <w:i/>
          <w:iCs/>
          <w:lang w:val="vi-VN"/>
        </w:rPr>
        <w:t>77/2013/NĐ-CP ngày 14 tháng 11 năm 2013 của Chính phủ quy định chi tiết và hướng dẫn thi hành một số điều của Luật Gi</w:t>
      </w:r>
      <w:r>
        <w:rPr>
          <w:i/>
          <w:iCs/>
        </w:rPr>
        <w:t>á</w:t>
      </w:r>
      <w:r>
        <w:rPr>
          <w:i/>
          <w:iCs/>
          <w:lang w:val="vi-VN"/>
        </w:rPr>
        <w:t>;</w:t>
      </w:r>
    </w:p>
    <w:p w:rsidR="00000000" w:rsidRDefault="006631E2">
      <w:pPr>
        <w:spacing w:before="120" w:after="280" w:afterAutospacing="1"/>
      </w:pPr>
      <w:r>
        <w:rPr>
          <w:i/>
          <w:iCs/>
          <w:lang w:val="vi-VN"/>
        </w:rPr>
        <w:t>Căn cứ Thông tư số 56/2014/TT-BTC ngày 28 tháng 4 năm 2014 của Bộ trưởng Bộ Tài chính hướ</w:t>
      </w:r>
      <w:r>
        <w:rPr>
          <w:i/>
          <w:iCs/>
          <w:lang w:val="vi-VN"/>
        </w:rPr>
        <w:t>ng dẫn thực hiện Nghị định số 177/2013/NĐ-CP ngày 14 tháng 11 năm 2013 của Chính phủ Quy định chi tiết và hướng dẫn thi hành một số điều của Luật Giá;</w:t>
      </w:r>
    </w:p>
    <w:p w:rsidR="00000000" w:rsidRDefault="006631E2">
      <w:pPr>
        <w:spacing w:before="120" w:after="280" w:afterAutospacing="1"/>
      </w:pPr>
      <w:r>
        <w:rPr>
          <w:i/>
          <w:iCs/>
          <w:lang w:val="vi-VN"/>
        </w:rPr>
        <w:t xml:space="preserve">Căn cứ Thông tư số 233/2016/TT-BTC ngày 11 tháng 11 năm 2016 của Bộ trưởng Bộ Tài chính sửa đổi, bổ sung </w:t>
      </w:r>
      <w:r>
        <w:rPr>
          <w:i/>
          <w:iCs/>
          <w:lang w:val="vi-VN"/>
        </w:rPr>
        <w:t>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sidR="00000000" w:rsidRDefault="006631E2">
      <w:pPr>
        <w:spacing w:before="120" w:after="280" w:afterAutospacing="1"/>
      </w:pPr>
      <w:r>
        <w:rPr>
          <w:i/>
          <w:iCs/>
          <w:lang w:val="vi-VN"/>
        </w:rPr>
        <w:t>Theo đề</w:t>
      </w:r>
      <w:r>
        <w:rPr>
          <w:i/>
          <w:iCs/>
          <w:lang w:val="vi-VN"/>
        </w:rPr>
        <w:t xml:space="preserve"> nghị của Giám đốc Sở Tài chính.</w:t>
      </w:r>
    </w:p>
    <w:p w:rsidR="00000000" w:rsidRDefault="006631E2">
      <w:pPr>
        <w:spacing w:before="120" w:after="280" w:afterAutospacing="1"/>
        <w:jc w:val="center"/>
      </w:pPr>
      <w:r>
        <w:rPr>
          <w:b/>
          <w:bCs/>
          <w:lang w:val="vi-VN"/>
        </w:rPr>
        <w:t>QUYẾT ĐỊNH:</w:t>
      </w:r>
    </w:p>
    <w:p w:rsidR="00000000" w:rsidRDefault="006631E2">
      <w:pPr>
        <w:spacing w:before="120" w:after="280" w:afterAutospacing="1"/>
      </w:pPr>
      <w:r>
        <w:rPr>
          <w:b/>
          <w:bCs/>
          <w:lang w:val="vi-VN"/>
        </w:rPr>
        <w:t>Điều 1.</w:t>
      </w:r>
      <w:r>
        <w:rPr>
          <w:lang w:val="vi-VN"/>
        </w:rPr>
        <w:t xml:space="preserve"> Quy định giá tối đa dịch vụ sử dụng diện tích bán hàng tại chợ Tân Hội, huyện Đức Trọng </w:t>
      </w:r>
      <w:r>
        <w:rPr>
          <w:i/>
          <w:iCs/>
          <w:lang w:val="vi-VN"/>
        </w:rPr>
        <w:t>(gi</w:t>
      </w:r>
      <w:r>
        <w:rPr>
          <w:i/>
          <w:iCs/>
        </w:rPr>
        <w:t xml:space="preserve">á </w:t>
      </w:r>
      <w:r>
        <w:rPr>
          <w:i/>
          <w:iCs/>
          <w:lang w:val="vi-VN"/>
        </w:rPr>
        <w:t>chưa bao gồm thuế gi</w:t>
      </w:r>
      <w:r>
        <w:rPr>
          <w:i/>
          <w:iCs/>
        </w:rPr>
        <w:t xml:space="preserve">á </w:t>
      </w:r>
      <w:r>
        <w:rPr>
          <w:i/>
          <w:iCs/>
          <w:lang w:val="vi-VN"/>
        </w:rPr>
        <w:t>trị gia tăng)</w:t>
      </w:r>
      <w:r>
        <w:rPr>
          <w:lang w:val="vi-VN"/>
        </w:rPr>
        <w:t>, như sau:</w:t>
      </w:r>
    </w:p>
    <w:p w:rsidR="00000000" w:rsidRDefault="006631E2">
      <w:pPr>
        <w:spacing w:before="120" w:after="280" w:afterAutospacing="1"/>
      </w:pPr>
      <w:r>
        <w:rPr>
          <w:lang w:val="vi-VN"/>
        </w:rPr>
        <w:t>1. Đối với quầy, sạp cố định: 37.200 đồng/m</w:t>
      </w:r>
      <w:r>
        <w:rPr>
          <w:vertAlign w:val="superscript"/>
          <w:lang w:val="vi-VN"/>
        </w:rPr>
        <w:t>2</w:t>
      </w:r>
      <w:r>
        <w:rPr>
          <w:lang w:val="vi-VN"/>
        </w:rPr>
        <w:t>/tháng.</w:t>
      </w:r>
    </w:p>
    <w:p w:rsidR="00000000" w:rsidRDefault="006631E2">
      <w:pPr>
        <w:spacing w:before="120" w:after="280" w:afterAutospacing="1"/>
      </w:pPr>
      <w:r>
        <w:rPr>
          <w:lang w:val="vi-VN"/>
        </w:rPr>
        <w:t xml:space="preserve">2. Không có </w:t>
      </w:r>
      <w:r>
        <w:rPr>
          <w:lang w:val="vi-VN"/>
        </w:rPr>
        <w:t>quầy, sạp cố định: 3.000 đồng/người/ngày.</w:t>
      </w:r>
    </w:p>
    <w:p w:rsidR="00000000" w:rsidRDefault="006631E2">
      <w:pPr>
        <w:spacing w:before="120" w:after="280" w:afterAutospacing="1"/>
      </w:pPr>
      <w:r>
        <w:rPr>
          <w:lang w:val="vi-VN"/>
        </w:rPr>
        <w:lastRenderedPageBreak/>
        <w:t>3. Căn cứ vào tình hình thực tế, Hợp tác xã chợ Tân Hội quyết định cụ thể mức giá dịch vụ sử dụng diện tích bán hàng tại chợ do đơn vị mình đầu tư nhưng không được vượt quá mức giá tối đa quy định tại khoản 1 và kh</w:t>
      </w:r>
      <w:r>
        <w:rPr>
          <w:lang w:val="vi-VN"/>
        </w:rPr>
        <w:t>oản 2 Điều này.</w:t>
      </w:r>
    </w:p>
    <w:p w:rsidR="00000000" w:rsidRDefault="006631E2">
      <w:pPr>
        <w:spacing w:before="120" w:after="280" w:afterAutospacing="1"/>
      </w:pPr>
      <w:r>
        <w:rPr>
          <w:b/>
          <w:bCs/>
          <w:lang w:val="vi-VN"/>
        </w:rPr>
        <w:t>Điều 2.</w:t>
      </w:r>
      <w:r>
        <w:rPr>
          <w:lang w:val="vi-VN"/>
        </w:rPr>
        <w:t xml:space="preserve"> Quyết định này có hiệu lực thi hành kể từ ngày 10 tháng 10 năm 2022.</w:t>
      </w:r>
    </w:p>
    <w:p w:rsidR="00000000" w:rsidRDefault="006631E2">
      <w:pPr>
        <w:spacing w:before="120" w:after="280" w:afterAutospacing="1"/>
      </w:pPr>
      <w:r>
        <w:rPr>
          <w:b/>
          <w:bCs/>
          <w:lang w:val="vi-VN"/>
        </w:rPr>
        <w:t>Điều 3.</w:t>
      </w:r>
      <w:r>
        <w:rPr>
          <w:lang w:val="vi-VN"/>
        </w:rPr>
        <w:t xml:space="preserve"> Chánh Văn phòng Ủy ban nhân dân tỉnh; Giám đốc các Sở: Tài chính, Công thương, Xây dựng; Cục trưởng Cục Thuế; Chủ tịch Ủy ban nhân dân huyện Đức Trọng; Giá</w:t>
      </w:r>
      <w:r>
        <w:rPr>
          <w:lang w:val="vi-VN"/>
        </w:rPr>
        <w:t>m đốc Hợp tác xã chợ Tân Hội; Thủ trưởng các tổ chức, đơn vị và cá nhân có liên quan chịu trách nhiệm thi hành Quyết định này./.</w:t>
      </w:r>
    </w:p>
    <w:p w:rsidR="00000000" w:rsidRDefault="006631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631E2">
            <w:pPr>
              <w:spacing w:before="120"/>
            </w:pPr>
            <w:r>
              <w:rPr>
                <w:b/>
                <w:bCs/>
                <w:i/>
                <w:iCs/>
                <w:lang w:val="vi-VN"/>
              </w:rPr>
              <w:br/>
              <w:t>Nơi nhận:</w:t>
            </w:r>
            <w:r>
              <w:rPr>
                <w:b/>
                <w:bCs/>
                <w:i/>
                <w:iCs/>
                <w:lang w:val="vi-VN"/>
              </w:rPr>
              <w:br/>
            </w:r>
            <w:r>
              <w:rPr>
                <w:sz w:val="16"/>
                <w:lang w:val="vi-VN"/>
              </w:rPr>
              <w:t>- Văn phòng Chính phủ;</w:t>
            </w:r>
            <w:r>
              <w:rPr>
                <w:sz w:val="16"/>
                <w:lang w:val="vi-VN"/>
              </w:rPr>
              <w:br/>
              <w:t>- Bộ Tài chính (Vụ pháp chế);</w:t>
            </w:r>
            <w:r>
              <w:rPr>
                <w:sz w:val="16"/>
                <w:lang w:val="vi-VN"/>
              </w:rPr>
              <w:br/>
              <w:t>- Cục Kiểm tra Văn bản QPPL - Bộ Tư pháp;</w:t>
            </w:r>
            <w:r>
              <w:rPr>
                <w:sz w:val="16"/>
                <w:lang w:val="vi-VN"/>
              </w:rPr>
              <w:br/>
              <w:t>- TTTU, TT HĐND tỉn</w:t>
            </w:r>
            <w:r>
              <w:rPr>
                <w:sz w:val="16"/>
                <w:lang w:val="vi-VN"/>
              </w:rPr>
              <w:t>h;</w:t>
            </w:r>
            <w:r>
              <w:rPr>
                <w:sz w:val="16"/>
                <w:lang w:val="vi-VN"/>
              </w:rPr>
              <w:br/>
              <w:t>- Đoàn ĐBQH đơn vị t</w:t>
            </w:r>
            <w:r>
              <w:rPr>
                <w:sz w:val="16"/>
                <w:lang w:val="en-GB"/>
              </w:rPr>
              <w:t>ỉ</w:t>
            </w:r>
            <w:r>
              <w:rPr>
                <w:sz w:val="16"/>
                <w:lang w:val="vi-VN"/>
              </w:rPr>
              <w:t>nh Lâm Đồng;</w:t>
            </w:r>
            <w:r>
              <w:rPr>
                <w:sz w:val="16"/>
                <w:lang w:val="vi-VN"/>
              </w:rPr>
              <w:br/>
              <w:t>- CT, các PCT UBND tỉnh;</w:t>
            </w:r>
            <w:r>
              <w:rPr>
                <w:sz w:val="16"/>
                <w:lang w:val="vi-VN"/>
              </w:rPr>
              <w:br/>
              <w:t>- Website Chính phủ;</w:t>
            </w:r>
            <w:r>
              <w:rPr>
                <w:sz w:val="16"/>
                <w:lang w:val="vi-VN"/>
              </w:rPr>
              <w:br/>
              <w:t>- Đài PT-TH t</w:t>
            </w:r>
            <w:r>
              <w:rPr>
                <w:sz w:val="16"/>
              </w:rPr>
              <w:t>ỉ</w:t>
            </w:r>
            <w:r>
              <w:rPr>
                <w:sz w:val="16"/>
                <w:lang w:val="vi-VN"/>
              </w:rPr>
              <w:t>nh; Báo Lâm Đồng;</w:t>
            </w:r>
            <w:r>
              <w:rPr>
                <w:sz w:val="16"/>
                <w:lang w:val="vi-VN"/>
              </w:rPr>
              <w:br/>
              <w:t>- Như Điều 3;</w:t>
            </w:r>
            <w:r>
              <w:rPr>
                <w:sz w:val="16"/>
                <w:lang w:val="vi-VN"/>
              </w:rPr>
              <w:br/>
              <w:t>- LĐVP UBND tỉnh;</w:t>
            </w:r>
            <w:r>
              <w:rPr>
                <w:sz w:val="16"/>
                <w:lang w:val="vi-VN"/>
              </w:rPr>
              <w:br/>
              <w:t>- Sở Tư pháp;</w:t>
            </w:r>
            <w:r>
              <w:rPr>
                <w:sz w:val="16"/>
                <w:lang w:val="vi-VN"/>
              </w:rPr>
              <w:br/>
              <w:t>- TT THDL và CĐS tỉnh;</w:t>
            </w:r>
            <w:r>
              <w:rPr>
                <w:sz w:val="16"/>
                <w:lang w:val="vi-VN"/>
              </w:rPr>
              <w:br/>
              <w:t>- TT Công báo - Tin học tỉnh;</w:t>
            </w:r>
            <w:r>
              <w:rPr>
                <w:sz w:val="16"/>
                <w:lang w:val="vi-VN"/>
              </w:rPr>
              <w:br/>
              <w:t>- TT Lưu trữ lịch sử tỉnh;</w:t>
            </w:r>
            <w:r>
              <w:rPr>
                <w:sz w:val="16"/>
                <w:lang w:val="vi-VN"/>
              </w:rPr>
              <w:br/>
              <w:t>- Lưu: VT, TH</w:t>
            </w:r>
            <w:r>
              <w:rPr>
                <w:sz w:val="16"/>
                <w:vertAlign w:val="subscript"/>
                <w:lang w:val="vi-VN"/>
              </w:rPr>
              <w:t>2</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631E2">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Văn Hiệp</w:t>
            </w:r>
          </w:p>
        </w:tc>
      </w:tr>
    </w:tbl>
    <w:p w:rsidR="006631E2" w:rsidRDefault="006631E2">
      <w:pPr>
        <w:spacing w:before="120" w:after="280" w:afterAutospacing="1"/>
      </w:pPr>
      <w:r>
        <w:rPr>
          <w:lang w:val="vi-VN"/>
        </w:rPr>
        <w:t> </w:t>
      </w:r>
    </w:p>
    <w:sectPr w:rsidR="006631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B4"/>
    <w:rsid w:val="006631E2"/>
    <w:rsid w:val="00792A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2022-10-11T04:11:00Z</dcterms:created>
  <dcterms:modified xsi:type="dcterms:W3CDTF">2022-10-11T04:11:00Z</dcterms:modified>
</cp:coreProperties>
</file>