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331F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22D560"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60A1F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2D9A6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571053" w14:textId="77777777" w:rsidR="00000000" w:rsidRDefault="00000000">
            <w:pPr>
              <w:spacing w:before="120"/>
              <w:jc w:val="center"/>
            </w:pPr>
            <w:r>
              <w:rPr>
                <w:lang w:val="vi-VN"/>
              </w:rPr>
              <w:t xml:space="preserve">Số: </w:t>
            </w:r>
            <w:r>
              <w:t>387/QĐ-TTg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1A23BB" w14:textId="77777777" w:rsidR="00000000" w:rsidRDefault="00000000">
            <w:pPr>
              <w:spacing w:before="120"/>
              <w:jc w:val="right"/>
            </w:pPr>
            <w:r>
              <w:rPr>
                <w:i/>
                <w:iCs/>
              </w:rPr>
              <w:t>Hà Nội, ngày 10 tháng 04 năm 2018</w:t>
            </w:r>
          </w:p>
        </w:tc>
      </w:tr>
    </w:tbl>
    <w:p w14:paraId="42C74117" w14:textId="77777777" w:rsidR="00000000" w:rsidRDefault="00000000">
      <w:pPr>
        <w:spacing w:before="120" w:after="280" w:afterAutospacing="1"/>
      </w:pPr>
      <w:r>
        <w:t> </w:t>
      </w:r>
    </w:p>
    <w:p w14:paraId="7118E7EB" w14:textId="77777777" w:rsidR="00000000" w:rsidRDefault="00000000">
      <w:pPr>
        <w:spacing w:before="120" w:after="280" w:afterAutospacing="1"/>
        <w:jc w:val="center"/>
      </w:pPr>
      <w:r>
        <w:rPr>
          <w:b/>
          <w:bCs/>
          <w:lang w:val="vi-VN"/>
        </w:rPr>
        <w:t>QUYẾT ĐỊNH</w:t>
      </w:r>
    </w:p>
    <w:p w14:paraId="63861708" w14:textId="77777777" w:rsidR="00000000" w:rsidRDefault="00000000">
      <w:pPr>
        <w:spacing w:before="120" w:after="280" w:afterAutospacing="1"/>
        <w:jc w:val="center"/>
      </w:pPr>
      <w:r>
        <w:rPr>
          <w:lang w:val="vi-VN"/>
        </w:rPr>
        <w:t>VỀ VIỆC BÃI BỎ QUYẾT ĐỊNH SỐ 2621/QĐ-TTG NGÀY 31 THÁNG 12 NĂM 2013 CỦA THỦ TƯỚNG CHÍNH PHỦ VỀ SỬA ĐỔI MỘT SỐ MỨC HỖ TRỢ PHÁT TRIỂN SẢN XUẤT THEO NGHỊ QUYẾT SỐ 30A/2008/NQ-CP CỦA CHÍNH PHỦ</w:t>
      </w:r>
    </w:p>
    <w:p w14:paraId="2A2E8711" w14:textId="77777777" w:rsidR="00000000" w:rsidRDefault="00000000">
      <w:pPr>
        <w:spacing w:before="120" w:after="280" w:afterAutospacing="1"/>
        <w:jc w:val="center"/>
      </w:pPr>
      <w:r>
        <w:rPr>
          <w:b/>
          <w:bCs/>
          <w:lang w:val="vi-VN"/>
        </w:rPr>
        <w:t>THỦ TƯỚNG CHÍNH PHỦ</w:t>
      </w:r>
    </w:p>
    <w:p w14:paraId="56006600" w14:textId="77777777" w:rsidR="00000000" w:rsidRDefault="00000000">
      <w:pPr>
        <w:spacing w:before="120" w:after="280" w:afterAutospacing="1"/>
      </w:pPr>
      <w:r>
        <w:rPr>
          <w:i/>
          <w:iCs/>
          <w:lang w:val="vi-VN"/>
        </w:rPr>
        <w:t>Căn cứ Luật Tổ chức Chính phủ ngày 19 tháng 6 năm 2015;</w:t>
      </w:r>
    </w:p>
    <w:p w14:paraId="6855EB22" w14:textId="77777777" w:rsidR="00000000" w:rsidRDefault="00000000">
      <w:pPr>
        <w:spacing w:before="120" w:after="280" w:afterAutospacing="1"/>
      </w:pPr>
      <w:r>
        <w:rPr>
          <w:i/>
          <w:iCs/>
          <w:lang w:val="vi-VN"/>
        </w:rPr>
        <w:t>Căn cứ Nghị quyết số 76/2014/QH13 ngày 24 tháng 6 năm 2014 của Quốc hội khóa XIII về đẩy mạnh thực hiện các mục tiêu giảm nghèo đến năm 2020;</w:t>
      </w:r>
    </w:p>
    <w:p w14:paraId="432A6F16" w14:textId="77777777" w:rsidR="00000000" w:rsidRDefault="00000000">
      <w:pPr>
        <w:spacing w:before="120" w:after="280" w:afterAutospacing="1"/>
      </w:pPr>
      <w:r>
        <w:rPr>
          <w:i/>
          <w:iCs/>
          <w:lang w:val="vi-VN"/>
        </w:rPr>
        <w:t>Căn cứ Quyết định số 1259/QĐ-TTg ngày 22 tháng 9 năm 2017 của Thủ tướng Chính phủ về ban hành Kế hoạch rà soát, tích hợp chính sách giảm nghèo giai đoạn 2017-2018;</w:t>
      </w:r>
    </w:p>
    <w:p w14:paraId="4DF482DF" w14:textId="77777777" w:rsidR="00000000" w:rsidRDefault="00000000">
      <w:pPr>
        <w:spacing w:before="120" w:after="280" w:afterAutospacing="1"/>
      </w:pPr>
      <w:r>
        <w:rPr>
          <w:i/>
          <w:iCs/>
          <w:lang w:val="vi-VN"/>
        </w:rPr>
        <w:t>Xét đề nghị của Bộ trưởng Bộ Nông nghiệp và Phát triển nông thôn tại Tờ trình số 1382/TTr-BNN-KTHT ngày 09 tháng 02 năm 2018,</w:t>
      </w:r>
    </w:p>
    <w:p w14:paraId="384D83B9" w14:textId="77777777" w:rsidR="00000000" w:rsidRDefault="00000000">
      <w:pPr>
        <w:spacing w:before="120" w:after="280" w:afterAutospacing="1"/>
        <w:jc w:val="center"/>
      </w:pPr>
      <w:r>
        <w:rPr>
          <w:b/>
          <w:bCs/>
          <w:lang w:val="vi-VN"/>
        </w:rPr>
        <w:t>QUYẾT ĐỊNH:</w:t>
      </w:r>
    </w:p>
    <w:p w14:paraId="10C31A77" w14:textId="77777777" w:rsidR="00000000" w:rsidRDefault="00000000">
      <w:pPr>
        <w:spacing w:before="120" w:after="280" w:afterAutospacing="1"/>
      </w:pPr>
      <w:r>
        <w:rPr>
          <w:b/>
          <w:bCs/>
          <w:lang w:val="vi-VN"/>
        </w:rPr>
        <w:t>Điều 1.</w:t>
      </w:r>
      <w:r>
        <w:rPr>
          <w:lang w:val="vi-VN"/>
        </w:rPr>
        <w:t xml:space="preserve"> Bãi bỏ Quyết định số 2621/</w:t>
      </w:r>
      <w:r>
        <w:t>Q</w:t>
      </w:r>
      <w:r>
        <w:rPr>
          <w:lang w:val="vi-VN"/>
        </w:rPr>
        <w:t>Đ-TTg ngày 31 tháng 12 năm 2013 của Thủ tướng Chính phủ (gọi tắt là Quyết định 2621) về sửa đổi một số mức hỗ trợ phát triển sản xuất theo Nghị quyết số 30a/2008/NQ-CP ngày 27 tháng 12 năm 2008 của Chính phủ.</w:t>
      </w:r>
    </w:p>
    <w:p w14:paraId="27DAFAEF"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16D9630A" w14:textId="77777777" w:rsidR="00000000" w:rsidRDefault="00000000">
      <w:pPr>
        <w:spacing w:before="120" w:after="280" w:afterAutospacing="1"/>
      </w:pPr>
      <w:r>
        <w:rPr>
          <w:lang w:val="vi-VN"/>
        </w:rPr>
        <w:t>1. Đối với các hợp đồng tín dụng do các ngân hàng đã ký với khách hàng thuộc đối tượng ưu đãi tại Quyết định 2621 trước thời điểm Quyết định 2621 bị bãi bỏ thì tiếp tục được thực hiện đến khi kết thúc hợp đồng theo cơ chế ưu đãi tại Quyết định 2621.</w:t>
      </w:r>
    </w:p>
    <w:p w14:paraId="2CB943A9" w14:textId="77777777" w:rsidR="00000000" w:rsidRDefault="00000000">
      <w:pPr>
        <w:spacing w:before="120" w:after="280" w:afterAutospacing="1"/>
      </w:pPr>
      <w:r>
        <w:rPr>
          <w:lang w:val="vi-VN"/>
        </w:rPr>
        <w:t>2. Ngân sách nhà nước bố trí cấp bù cho các ngân hàng để tiếp tục thực hiện các hợp đồng đã ký kết nêu tại khoản 1 Điều này cho đến khi hợp đồng được tất toán. Quy trình thực hiện cấp bù tiếp tục được áp dụng theo Thông tư số 199/2009/TT-BTC ngày 13 tháng 10 năm 2009 của Bộ Tài chính.</w:t>
      </w:r>
    </w:p>
    <w:p w14:paraId="5A6579BE"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Ủy ban nhân dân tỉnh, thành phố trực thuộc trung ương chịu trách nhiệm thi hành Quyết định này./.</w:t>
      </w:r>
    </w:p>
    <w:p w14:paraId="01FC5594"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C151F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6BC34A" w14:textId="77777777" w:rsidR="00000000" w:rsidRDefault="00000000">
            <w:pPr>
              <w:spacing w:before="120" w:after="280" w:afterAutospacing="1"/>
            </w:pPr>
            <w:r>
              <w:rPr>
                <w:lang w:val="vi-VN"/>
              </w:rPr>
              <w:t> </w:t>
            </w:r>
          </w:p>
          <w:p w14:paraId="692FD463" w14:textId="77777777" w:rsidR="00000000" w:rsidRDefault="0000000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NN (3).</w:t>
            </w:r>
            <w:r>
              <w:rPr>
                <w:sz w:val="16"/>
                <w:vertAlign w:val="subscript"/>
                <w:lang w:val="vi-VN"/>
              </w:rPr>
              <w:t>Thịnh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F3B706" w14:textId="77777777" w:rsidR="00000000" w:rsidRDefault="00000000">
            <w:pPr>
              <w:spacing w:before="120"/>
              <w:jc w:val="center"/>
            </w:pPr>
            <w:r>
              <w:rPr>
                <w:b/>
                <w:bCs/>
              </w:rPr>
              <w:t>THỦ TƯỚNG</w:t>
            </w:r>
            <w:r>
              <w:rPr>
                <w:b/>
                <w:bCs/>
              </w:rPr>
              <w:br/>
            </w:r>
            <w:r>
              <w:rPr>
                <w:b/>
                <w:bCs/>
              </w:rPr>
              <w:br/>
            </w:r>
            <w:r>
              <w:rPr>
                <w:b/>
                <w:bCs/>
              </w:rPr>
              <w:br/>
            </w:r>
            <w:r>
              <w:rPr>
                <w:b/>
                <w:bCs/>
              </w:rPr>
              <w:br/>
            </w:r>
            <w:r>
              <w:rPr>
                <w:b/>
                <w:bCs/>
              </w:rPr>
              <w:br/>
              <w:t>Nguyễn Xuân Phúc</w:t>
            </w:r>
          </w:p>
        </w:tc>
      </w:tr>
    </w:tbl>
    <w:p w14:paraId="6D7198FD" w14:textId="77777777" w:rsidR="00725851" w:rsidRDefault="00000000">
      <w:pPr>
        <w:spacing w:before="120" w:after="280" w:afterAutospacing="1"/>
      </w:pPr>
      <w:r>
        <w:t> </w:t>
      </w:r>
    </w:p>
    <w:sectPr w:rsidR="007258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C2"/>
    <w:rsid w:val="00725851"/>
    <w:rsid w:val="00C74A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C92A3"/>
  <w15:chartTrackingRefBased/>
  <w15:docId w15:val="{E8BF832F-535D-45F5-AA9D-FE9828ED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2022-09-19T08:46:00Z</dcterms:created>
  <dcterms:modified xsi:type="dcterms:W3CDTF">2022-09-19T08:46:00Z</dcterms:modified>
</cp:coreProperties>
</file>