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613C">
            <w:pPr>
              <w:spacing w:before="120"/>
              <w:jc w:val="center"/>
            </w:pPr>
            <w:bookmarkStart w:id="0" w:name="_GoBack"/>
            <w:bookmarkEnd w:id="0"/>
            <w:r>
              <w:rPr>
                <w:b/>
                <w:bCs/>
                <w:lang w:val="vi-VN"/>
              </w:rPr>
              <w:t>ỦY BAN NHÂN DÂN</w:t>
            </w:r>
            <w:r>
              <w:rPr>
                <w:b/>
                <w:bCs/>
                <w:lang w:val="vi-VN"/>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613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613C">
            <w:pPr>
              <w:spacing w:before="120"/>
              <w:jc w:val="center"/>
            </w:pPr>
            <w:r>
              <w:rPr>
                <w:lang w:val="vi-VN"/>
              </w:rPr>
              <w:t xml:space="preserve">Số: </w:t>
            </w:r>
            <w:r>
              <w:t>3839</w:t>
            </w:r>
            <w:r>
              <w:rPr>
                <w:lang w:val="vi-VN"/>
              </w:rPr>
              <w:t>/</w:t>
            </w:r>
            <w:r>
              <w:t>QĐ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613C">
            <w:pPr>
              <w:spacing w:before="120"/>
              <w:jc w:val="right"/>
            </w:pPr>
            <w:r>
              <w:rPr>
                <w:i/>
                <w:iCs/>
                <w:lang w:val="vi-VN"/>
              </w:rPr>
              <w:t xml:space="preserve">Tiền Giang, ngày </w:t>
            </w:r>
            <w:r>
              <w:rPr>
                <w:i/>
                <w:iCs/>
              </w:rPr>
              <w:t>04</w:t>
            </w:r>
            <w:r>
              <w:rPr>
                <w:i/>
                <w:iCs/>
                <w:lang w:val="vi-VN"/>
              </w:rPr>
              <w:t xml:space="preserve"> tháng </w:t>
            </w:r>
            <w:r>
              <w:rPr>
                <w:i/>
                <w:iCs/>
              </w:rPr>
              <w:t>12</w:t>
            </w:r>
            <w:r>
              <w:rPr>
                <w:i/>
                <w:iCs/>
                <w:lang w:val="vi-VN"/>
              </w:rPr>
              <w:t xml:space="preserve"> năm 2018</w:t>
            </w:r>
          </w:p>
        </w:tc>
      </w:tr>
    </w:tbl>
    <w:p w:rsidR="00000000" w:rsidRDefault="000B613C">
      <w:pPr>
        <w:spacing w:before="120" w:after="280" w:afterAutospacing="1"/>
      </w:pPr>
      <w:r>
        <w:t> </w:t>
      </w:r>
    </w:p>
    <w:p w:rsidR="00000000" w:rsidRDefault="000B613C">
      <w:pPr>
        <w:spacing w:before="120" w:after="280" w:afterAutospacing="1"/>
        <w:jc w:val="center"/>
      </w:pPr>
      <w:bookmarkStart w:id="1" w:name="loai_1"/>
      <w:r>
        <w:rPr>
          <w:b/>
          <w:bCs/>
          <w:lang w:val="vi-VN"/>
        </w:rPr>
        <w:t>QUYẾT ĐỊNH</w:t>
      </w:r>
      <w:bookmarkEnd w:id="1"/>
    </w:p>
    <w:p w:rsidR="00000000" w:rsidRDefault="000B613C">
      <w:pPr>
        <w:spacing w:before="120" w:after="280" w:afterAutospacing="1"/>
        <w:jc w:val="center"/>
      </w:pPr>
      <w:bookmarkStart w:id="2" w:name="loai_1_name"/>
      <w:r>
        <w:rPr>
          <w:lang w:val="vi-VN"/>
        </w:rPr>
        <w:t>VỀ VIỆC CÔNG BỐ DANH MỤC THỦ TỤC HÀNH CHÍNH TRONG LĨNH VỰC VĂN HÓA</w:t>
      </w:r>
      <w:r>
        <w:rPr>
          <w:lang w:val="vi-VN"/>
        </w:rPr>
        <w:t xml:space="preserve"> CƠ SỞ, THỂ DỤC, THỂ THAO VÀ MUA BÁN HÀNG HÓA QUỐC TẾ LIÊN QUAN ĐẾN VĂN HÓA, THỂ THAO VÀ DU LỊCH THUỘC THẨM QUYỀN GIẢI QUYẾT CỦA SỞ VĂN HÓA, THỂ THAO VÀ DU LỊCH TỈNH TIỀN GIANG</w:t>
      </w:r>
      <w:bookmarkEnd w:id="2"/>
    </w:p>
    <w:p w:rsidR="00000000" w:rsidRDefault="000B613C">
      <w:pPr>
        <w:spacing w:before="120" w:after="280" w:afterAutospacing="1"/>
        <w:jc w:val="center"/>
      </w:pPr>
      <w:r>
        <w:rPr>
          <w:b/>
          <w:bCs/>
          <w:lang w:val="vi-VN"/>
        </w:rPr>
        <w:t>CHỦ TỊCH ỦY BAN NHÂN DÂN TỈNH TIỀN GIANG</w:t>
      </w:r>
    </w:p>
    <w:p w:rsidR="00000000" w:rsidRDefault="000B613C">
      <w:pPr>
        <w:spacing w:before="120" w:after="280" w:afterAutospacing="1"/>
      </w:pPr>
      <w:r>
        <w:rPr>
          <w:i/>
          <w:iCs/>
          <w:lang w:val="vi-VN"/>
        </w:rPr>
        <w:t>Căn cứ Luật Tổ chức chính quyền địa ph</w:t>
      </w:r>
      <w:r>
        <w:rPr>
          <w:i/>
          <w:iCs/>
          <w:lang w:val="vi-VN"/>
        </w:rPr>
        <w:t>ương ngày 19 tháng 6 năm 2015;</w:t>
      </w:r>
    </w:p>
    <w:p w:rsidR="00000000" w:rsidRDefault="000B613C">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w:t>
      </w:r>
      <w:r>
        <w:rPr>
          <w:i/>
          <w:iCs/>
          <w:lang w:val="vi-VN"/>
        </w:rPr>
        <w:t>uan đến kiểm soát thủ tục hành chính;</w:t>
      </w:r>
    </w:p>
    <w:p w:rsidR="00000000" w:rsidRDefault="000B613C">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rsidR="00000000" w:rsidRDefault="000B613C">
      <w:pPr>
        <w:spacing w:before="120" w:after="280" w:afterAutospacing="1"/>
      </w:pPr>
      <w:r>
        <w:rPr>
          <w:i/>
          <w:iCs/>
          <w:lang w:val="vi-VN"/>
        </w:rPr>
        <w:t>Căn cứ Quyết định số 4017/QĐ-BVHTTDL ngày 25 tháng 10 năm 2</w:t>
      </w:r>
      <w:r>
        <w:rPr>
          <w:i/>
          <w:iCs/>
          <w:lang w:val="vi-VN"/>
        </w:rPr>
        <w:t>018 của Bộ trưởng Bộ Văn hóa, Thể thao và Du lịch về công bố thủ tục hành chính được sửa đổi, bổ sung trong lĩnh vực hoạt động mua bán hàng hóa quốc tế chuyên ngành văn hóa, thuộc phạm vi chức năng quản lý của Bộ Văn hóa, Thể thao và Du lịch; Quyết định số</w:t>
      </w:r>
      <w:r>
        <w:rPr>
          <w:i/>
          <w:iCs/>
          <w:lang w:val="vi-VN"/>
        </w:rPr>
        <w:t xml:space="preserve"> 4246/QĐ-BVHTTDL ngày 15 tháng 11 năm 2018 của Bộ trưởng Bộ Văn hóa, Thể thao và Du lịch về công bố thủ tục hành chính được sửa đổi, bổ sung trong lĩnh vực văn hóa thuộc phạm vi chức năng quản lý của Bộ Văn hóa, Thể thao và Du lịch; Quyết định số 4349/QĐ- </w:t>
      </w:r>
      <w:r>
        <w:rPr>
          <w:i/>
          <w:iCs/>
          <w:lang w:val="vi-VN"/>
        </w:rPr>
        <w:t>BVHTTDL ngày 26 tháng 11 năm 2018 của Bộ trưởng Bộ Văn hóa, Thể thao và Du lịch về công bố thủ tục hành chính mới ban hành trong lĩnh vực thể dục, thể thao thuộc phạm vi chức năng quản lý của Bộ Văn hóa, Thể thao và Du lịch; Quyết định số 4350/QĐ-BVHTTDL n</w:t>
      </w:r>
      <w:r>
        <w:rPr>
          <w:i/>
          <w:iCs/>
          <w:lang w:val="vi-VN"/>
        </w:rPr>
        <w:t>gày 26 tháng 11 năm 2018 của Bộ trưởng Bộ Văn hóa, Thể thao và Du lịch về công bố thủ tục hành chính mới ban hành trong lĩnh vực thể dục, thể thao thuộc phạm vi chức năng quản lý của Bộ Văn hóa, Thể thao và Du lịch;</w:t>
      </w:r>
    </w:p>
    <w:p w:rsidR="00000000" w:rsidRDefault="000B613C">
      <w:pPr>
        <w:spacing w:before="120" w:after="280" w:afterAutospacing="1"/>
      </w:pPr>
      <w:r>
        <w:rPr>
          <w:i/>
          <w:iCs/>
          <w:lang w:val="vi-VN"/>
        </w:rPr>
        <w:t>Xét đề nghị của Giám đốc Sở Văn hóa, Thể</w:t>
      </w:r>
      <w:r>
        <w:rPr>
          <w:i/>
          <w:iCs/>
          <w:lang w:val="vi-VN"/>
        </w:rPr>
        <w:t xml:space="preserve"> thao và Du lịch;</w:t>
      </w:r>
    </w:p>
    <w:p w:rsidR="00000000" w:rsidRDefault="000B613C">
      <w:pPr>
        <w:spacing w:before="120" w:after="280" w:afterAutospacing="1"/>
        <w:jc w:val="center"/>
      </w:pPr>
      <w:r>
        <w:rPr>
          <w:b/>
          <w:bCs/>
          <w:lang w:val="vi-VN"/>
        </w:rPr>
        <w:t>QUYẾT ĐỊNH:</w:t>
      </w:r>
    </w:p>
    <w:p w:rsidR="00000000" w:rsidRDefault="000B613C">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Công bố kèm theo Quyết định này Danh mục 09 thủ tục hành chính trong lĩnh vực văn hóa cơ sở, thể dục, thể thao và mua bán hàng hóa quốc tế liên quan đến văn hóa, thể thao và du lịch thuộc thẩm quyền giải quyết của Sở V</w:t>
      </w:r>
      <w:r>
        <w:rPr>
          <w:lang w:val="vi-VN"/>
        </w:rPr>
        <w:t>ăn hóa, Thể thao và Du lịch tỉnh Tiền Giang</w:t>
      </w:r>
      <w:bookmarkEnd w:id="4"/>
      <w:r>
        <w:rPr>
          <w:lang w:val="vi-VN"/>
        </w:rPr>
        <w:t xml:space="preserve"> </w:t>
      </w:r>
      <w:r>
        <w:rPr>
          <w:i/>
          <w:iCs/>
          <w:lang w:val="vi-VN"/>
        </w:rPr>
        <w:t>(có danh mục kèm theo);</w:t>
      </w:r>
    </w:p>
    <w:p w:rsidR="00000000" w:rsidRDefault="000B613C">
      <w:pPr>
        <w:spacing w:before="120" w:after="280" w:afterAutospacing="1"/>
      </w:pPr>
      <w:r>
        <w:rPr>
          <w:lang w:val="vi-VN"/>
        </w:rPr>
        <w:lastRenderedPageBreak/>
        <w:t>Nội dung chi tiết của các thủ tục hành chính được ban hành kèm theo Quyết định số 4017/QĐ-BVHTTDL ngày 25 tháng 10 năm 2018; Quyết định số 4246/Q</w:t>
      </w:r>
      <w:r>
        <w:t>Đ</w:t>
      </w:r>
      <w:r>
        <w:rPr>
          <w:lang w:val="vi-VN"/>
        </w:rPr>
        <w:t xml:space="preserve">-BVHTTDL ngày 15 tháng 11 năm 2018; Quyết </w:t>
      </w:r>
      <w:r>
        <w:rPr>
          <w:lang w:val="vi-VN"/>
        </w:rPr>
        <w:t>định số 4349/QĐ-BVHTTDL ngày 26 tháng 11 năm 2018; Quyết định số 4350/QĐ-BVHTTDL ngày 26 tháng 11 năm 2018 của Bộ trưởng Bộ Văn hóa, Thể thao và Du lịch;</w:t>
      </w:r>
    </w:p>
    <w:p w:rsidR="00000000" w:rsidRDefault="000B613C">
      <w:pPr>
        <w:spacing w:before="120" w:after="280" w:afterAutospacing="1"/>
      </w:pPr>
      <w:r>
        <w:rPr>
          <w:lang w:val="vi-VN"/>
        </w:rPr>
        <w:t>Giao Giám đốc Sở Văn hóa, Thể thao và Du lịch chịu trách nhiệm về hình thức, nội dung công khai thủ tụ</w:t>
      </w:r>
      <w:r>
        <w:rPr>
          <w:lang w:val="vi-VN"/>
        </w:rPr>
        <w:t>c hành chính tại đơn vị theo đúng quy định.</w:t>
      </w:r>
    </w:p>
    <w:p w:rsidR="00000000" w:rsidRDefault="000B613C">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ký, thay thế các thủ tục số 31, 32, 42, 43 và 44 thuộc lĩnh vực văn hóa cơ sở tại Quyết định số 1955/QĐ-UBND ngày 21 tháng 6 năm 2017 của Chủ tịch Ủy ban nhâ</w:t>
      </w:r>
      <w:r>
        <w:rPr>
          <w:lang w:val="vi-VN"/>
        </w:rPr>
        <w:t>n dân tỉnh về công bố thủ tục hành chính thuộc thẩm quyền giải quyết của Sở Văn hóa, Thể thao và Du lịch Tiền Giang đã chuẩn hóa về nội dung</w:t>
      </w:r>
      <w:bookmarkEnd w:id="6"/>
      <w:r>
        <w:rPr>
          <w:lang w:val="vi-VN"/>
        </w:rPr>
        <w:t xml:space="preserve"> </w:t>
      </w:r>
      <w:r>
        <w:rPr>
          <w:i/>
          <w:iCs/>
          <w:lang w:val="vi-VN"/>
        </w:rPr>
        <w:t>(05 thủ tục hành chính)</w:t>
      </w:r>
      <w:r>
        <w:rPr>
          <w:lang w:val="vi-VN"/>
        </w:rPr>
        <w:t>.</w:t>
      </w:r>
    </w:p>
    <w:p w:rsidR="00000000" w:rsidRDefault="000B613C">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Ủy ban nhân dân tỉnh, Giám đốc Sở Văn hóa, Thể thao và Du lịch; Th</w:t>
      </w:r>
      <w:r>
        <w:rPr>
          <w:lang w:val="vi-VN"/>
        </w:rPr>
        <w:t>ủ trưởng các cơ quan, đơn vị và các tổ chức, cá nhân có liên quan chịu trách nhiệm thi hành Quyết định này./</w:t>
      </w:r>
      <w:bookmarkEnd w:id="8"/>
      <w:r>
        <w:t>.</w:t>
      </w:r>
    </w:p>
    <w:p w:rsidR="00000000" w:rsidRDefault="000B613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613C">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V</w:t>
            </w:r>
            <w:r>
              <w:rPr>
                <w:sz w:val="16"/>
              </w:rPr>
              <w:t>ă</w:t>
            </w:r>
            <w:r>
              <w:rPr>
                <w:sz w:val="16"/>
                <w:lang w:val="vi-VN"/>
              </w:rPr>
              <w:t>n phòng Chính phủ (Cục KS TTHC);</w:t>
            </w:r>
            <w:r>
              <w:rPr>
                <w:sz w:val="16"/>
                <w:lang w:val="vi-VN"/>
              </w:rPr>
              <w:br/>
              <w:t>- CT, các PCT. UBND tỉnh;</w:t>
            </w:r>
            <w:r>
              <w:rPr>
                <w:sz w:val="16"/>
                <w:lang w:val="vi-VN"/>
              </w:rPr>
              <w:br/>
              <w:t xml:space="preserve">- VPUB: </w:t>
            </w:r>
            <w:r>
              <w:rPr>
                <w:sz w:val="16"/>
              </w:rPr>
              <w:t>C</w:t>
            </w:r>
            <w:r>
              <w:rPr>
                <w:sz w:val="16"/>
                <w:lang w:val="vi-VN"/>
              </w:rPr>
              <w:t>VP, PVP Trần Văn Đồng,</w:t>
            </w:r>
            <w:r>
              <w:rPr>
                <w:sz w:val="16"/>
              </w:rPr>
              <w:t xml:space="preserve"> P</w:t>
            </w:r>
            <w:r>
              <w:rPr>
                <w:sz w:val="16"/>
                <w:lang w:val="vi-VN"/>
              </w:rPr>
              <w:t>. KSTTHC;</w:t>
            </w:r>
            <w:r>
              <w:rPr>
                <w:sz w:val="16"/>
              </w:rPr>
              <w:br/>
              <w:t xml:space="preserve">- </w:t>
            </w:r>
            <w:r>
              <w:rPr>
                <w:sz w:val="16"/>
                <w:lang w:val="vi-VN"/>
              </w:rPr>
              <w:t>Cổng TTĐT t</w:t>
            </w:r>
            <w:r>
              <w:rPr>
                <w:sz w:val="16"/>
                <w:lang w:val="vi-VN"/>
              </w:rPr>
              <w:t>ỉn</w:t>
            </w:r>
            <w:r>
              <w:rPr>
                <w:sz w:val="16"/>
              </w:rPr>
              <w:t>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613C">
            <w:pPr>
              <w:spacing w:before="120"/>
              <w:jc w:val="center"/>
            </w:pPr>
            <w:r>
              <w:rPr>
                <w:b/>
                <w:bCs/>
                <w:lang w:val="vi-VN"/>
              </w:rPr>
              <w:t xml:space="preserve">KT. </w:t>
            </w:r>
            <w:r>
              <w:rPr>
                <w:b/>
                <w:bCs/>
              </w:rPr>
              <w:t>CHỦ TỊCH</w:t>
            </w:r>
            <w:r>
              <w:rPr>
                <w:b/>
                <w:bCs/>
                <w:lang w:val="vi-VN"/>
              </w:rPr>
              <w:br/>
              <w:t xml:space="preserve">PHÓ </w:t>
            </w:r>
            <w:r>
              <w:rPr>
                <w:b/>
                <w:bCs/>
              </w:rPr>
              <w:t>CHỦ TỊCH</w:t>
            </w:r>
            <w:r>
              <w:rPr>
                <w:b/>
                <w:bCs/>
                <w:lang w:val="vi-VN"/>
              </w:rPr>
              <w:br/>
            </w:r>
            <w:r>
              <w:rPr>
                <w:b/>
                <w:bCs/>
                <w:lang w:val="vi-VN"/>
              </w:rPr>
              <w:br/>
            </w:r>
            <w:r>
              <w:rPr>
                <w:b/>
                <w:bCs/>
                <w:lang w:val="vi-VN"/>
              </w:rPr>
              <w:br/>
            </w:r>
            <w:r>
              <w:rPr>
                <w:b/>
                <w:bCs/>
                <w:lang w:val="vi-VN"/>
              </w:rPr>
              <w:br/>
            </w:r>
            <w:r>
              <w:rPr>
                <w:b/>
                <w:bCs/>
                <w:lang w:val="vi-VN"/>
              </w:rPr>
              <w:br/>
            </w:r>
            <w:r>
              <w:rPr>
                <w:b/>
                <w:bCs/>
              </w:rPr>
              <w:t>Trần Thanh Đức</w:t>
            </w:r>
          </w:p>
        </w:tc>
      </w:tr>
    </w:tbl>
    <w:p w:rsidR="00000000" w:rsidRDefault="000B613C">
      <w:pPr>
        <w:spacing w:before="120" w:after="280" w:afterAutospacing="1"/>
      </w:pPr>
      <w:r>
        <w:t> </w:t>
      </w:r>
    </w:p>
    <w:p w:rsidR="00000000" w:rsidRDefault="000B613C">
      <w:pPr>
        <w:spacing w:before="120" w:after="280" w:afterAutospacing="1"/>
        <w:jc w:val="center"/>
      </w:pPr>
      <w:bookmarkStart w:id="9" w:name="loai_2"/>
      <w:r>
        <w:rPr>
          <w:b/>
          <w:bCs/>
          <w:lang w:val="vi-VN"/>
        </w:rPr>
        <w:t>DANH MỤC</w:t>
      </w:r>
      <w:bookmarkEnd w:id="9"/>
    </w:p>
    <w:p w:rsidR="00000000" w:rsidRDefault="000B613C">
      <w:pPr>
        <w:spacing w:before="120" w:after="280" w:afterAutospacing="1"/>
        <w:jc w:val="center"/>
      </w:pPr>
      <w:bookmarkStart w:id="10" w:name="loai_2_name"/>
      <w:r>
        <w:rPr>
          <w:lang w:val="vi-VN"/>
        </w:rPr>
        <w:t>THỦ TỤC HÀNH CHÍNH TRONG LĨNH VỰC THỂ DỤC, THỂ THAO THUỘC THẨM QUYỀN GIẢI QUYẾT CỦA SỞ VĂN HÓA, THỂ THAO VÀ DU LỊCH TIỀN GIANG</w:t>
      </w:r>
      <w:bookmarkEnd w:id="10"/>
      <w:r>
        <w:br/>
      </w:r>
      <w:r>
        <w:rPr>
          <w:i/>
          <w:iCs/>
          <w:lang w:val="vi-VN"/>
        </w:rPr>
        <w:t>(Ban hành kèm theo Quyết định số 3</w:t>
      </w:r>
      <w:r>
        <w:rPr>
          <w:i/>
          <w:iCs/>
        </w:rPr>
        <w:t>839</w:t>
      </w:r>
      <w:r>
        <w:rPr>
          <w:i/>
          <w:iCs/>
          <w:lang w:val="vi-VN"/>
        </w:rPr>
        <w:t>/QĐ-UBND ngà</w:t>
      </w:r>
      <w:r>
        <w:rPr>
          <w:i/>
          <w:iCs/>
        </w:rPr>
        <w:t>y 04</w:t>
      </w:r>
      <w:r>
        <w:rPr>
          <w:i/>
          <w:iCs/>
          <w:lang w:val="vi-VN"/>
        </w:rPr>
        <w:t xml:space="preserve"> th</w:t>
      </w:r>
      <w:r>
        <w:rPr>
          <w:i/>
          <w:iCs/>
          <w:lang w:val="vi-VN"/>
        </w:rPr>
        <w:t>áng 12 năm 2018 của Chủ tịch Ủy ban nhân dân tỉnh)</w:t>
      </w:r>
    </w:p>
    <w:p w:rsidR="00000000" w:rsidRDefault="000B613C">
      <w:pPr>
        <w:spacing w:before="120" w:after="280" w:afterAutospacing="1"/>
      </w:pPr>
      <w:bookmarkStart w:id="11" w:name="muc_1"/>
      <w:r>
        <w:rPr>
          <w:b/>
          <w:bCs/>
          <w:lang w:val="vi-VN"/>
        </w:rPr>
        <w:t>I. LĨNH VỰC VĂN HÓA CƠ SỞ</w:t>
      </w:r>
      <w:bookmarkEnd w:id="11"/>
    </w:p>
    <w:p w:rsidR="00000000" w:rsidRDefault="000B613C">
      <w:pPr>
        <w:spacing w:before="120" w:after="280" w:afterAutospacing="1"/>
      </w:pPr>
      <w:bookmarkStart w:id="12" w:name="dieu_1_1"/>
      <w:r>
        <w:rPr>
          <w:b/>
          <w:bCs/>
          <w:lang w:val="vi-VN"/>
        </w:rPr>
        <w:t>1. Thủ tục cấp giấy phép kinh doanh vũ trường - BVH-TGG-278903</w:t>
      </w:r>
      <w:bookmarkEnd w:id="12"/>
    </w:p>
    <w:p w:rsidR="00000000" w:rsidRDefault="000B613C">
      <w:pPr>
        <w:spacing w:before="120" w:after="280" w:afterAutospacing="1"/>
      </w:pPr>
      <w:r>
        <w:rPr>
          <w:b/>
          <w:bCs/>
          <w:i/>
          <w:iCs/>
          <w:lang w:val="vi-VN"/>
        </w:rPr>
        <w:t>a) Thời hạn giải quyết</w:t>
      </w:r>
    </w:p>
    <w:p w:rsidR="00000000" w:rsidRDefault="000B613C">
      <w:pPr>
        <w:spacing w:before="120" w:after="280" w:afterAutospacing="1"/>
      </w:pPr>
      <w:r>
        <w:rPr>
          <w:lang w:val="vi-VN"/>
        </w:rPr>
        <w:t>10 ngày làm việc kể từ ngày nhận đủ hồ sơ hợp lệ.</w:t>
      </w:r>
    </w:p>
    <w:p w:rsidR="00000000" w:rsidRDefault="000B613C">
      <w:pPr>
        <w:spacing w:before="120" w:after="280" w:afterAutospacing="1"/>
      </w:pPr>
      <w:r>
        <w:rPr>
          <w:b/>
          <w:bCs/>
          <w:i/>
          <w:iCs/>
          <w:lang w:val="vi-VN"/>
        </w:rPr>
        <w:lastRenderedPageBreak/>
        <w:t>b) Địa điểm thực hiện</w:t>
      </w:r>
    </w:p>
    <w:p w:rsidR="00000000" w:rsidRDefault="000B613C">
      <w:pPr>
        <w:spacing w:before="120" w:after="280" w:afterAutospacing="1"/>
      </w:pPr>
      <w:r>
        <w:rPr>
          <w:lang w:val="vi-VN"/>
        </w:rPr>
        <w:t>- Bộ phận tiếp nhận v</w:t>
      </w:r>
      <w:r>
        <w:rPr>
          <w:lang w:val="vi-VN"/>
        </w:rPr>
        <w:t>à trả kết quả Sở Văn hóa, Thể thao và Du lịch Tiền Giang (Số 03, đường Lê Lợi, phường 1, TP. Mỹ Tho, Tiền Giang);</w:t>
      </w:r>
    </w:p>
    <w:p w:rsidR="00000000" w:rsidRDefault="000B613C">
      <w:pPr>
        <w:spacing w:before="120" w:after="280" w:afterAutospacing="1"/>
      </w:pPr>
      <w:r>
        <w:rPr>
          <w:lang w:val="vi-VN"/>
        </w:rPr>
        <w:t>- Thủ tục hành chính thực hiện tiếp nhận và trả kết quả qua dịch vụ bưu chính công ích;</w:t>
      </w:r>
    </w:p>
    <w:p w:rsidR="00000000" w:rsidRDefault="000B613C">
      <w:pPr>
        <w:spacing w:before="120" w:after="280" w:afterAutospacing="1"/>
      </w:pPr>
      <w:r>
        <w:rPr>
          <w:lang w:val="vi-VN"/>
        </w:rPr>
        <w:t>- Thủ tục hành chính qua dịch vụ công trực tuyến mức đ</w:t>
      </w:r>
      <w:r>
        <w:rPr>
          <w:lang w:val="vi-VN"/>
        </w:rPr>
        <w:t>ộ 3.</w:t>
      </w:r>
    </w:p>
    <w:p w:rsidR="00000000" w:rsidRDefault="000B613C">
      <w:pPr>
        <w:spacing w:before="120" w:after="280" w:afterAutospacing="1"/>
      </w:pPr>
      <w:r>
        <w:rPr>
          <w:b/>
          <w:bCs/>
          <w:i/>
          <w:iCs/>
          <w:lang w:val="vi-VN"/>
        </w:rPr>
        <w:t>c) Ph</w:t>
      </w:r>
      <w:r>
        <w:rPr>
          <w:b/>
          <w:bCs/>
          <w:i/>
          <w:iCs/>
        </w:rPr>
        <w:t>í</w:t>
      </w:r>
      <w:r>
        <w:rPr>
          <w:b/>
          <w:bCs/>
          <w:i/>
          <w:iCs/>
          <w:lang w:val="vi-VN"/>
        </w:rPr>
        <w:t>, lệ phí:</w:t>
      </w:r>
    </w:p>
    <w:p w:rsidR="00000000" w:rsidRDefault="000B613C">
      <w:pPr>
        <w:spacing w:before="120" w:after="280" w:afterAutospacing="1"/>
      </w:pPr>
      <w:r>
        <w:rPr>
          <w:lang w:val="vi-VN"/>
        </w:rPr>
        <w:t>- Tại thành phố, thị xã: Mức thu phí thẩm định cấp giấy phép là 15.000.000 đồng/giấy;</w:t>
      </w:r>
    </w:p>
    <w:p w:rsidR="00000000" w:rsidRDefault="000B613C">
      <w:pPr>
        <w:spacing w:before="120" w:after="280" w:afterAutospacing="1"/>
      </w:pPr>
      <w:r>
        <w:rPr>
          <w:lang w:val="vi-VN"/>
        </w:rPr>
        <w:t>- Tại các khu vực khác: Mức thu phí thẩm định cấp giấy phép là 10.000.000 đồng/giấy.</w:t>
      </w:r>
    </w:p>
    <w:p w:rsidR="00000000" w:rsidRDefault="000B613C">
      <w:pPr>
        <w:spacing w:before="120" w:after="280" w:afterAutospacing="1"/>
      </w:pPr>
      <w:r>
        <w:rPr>
          <w:b/>
          <w:bCs/>
          <w:i/>
          <w:iCs/>
          <w:lang w:val="vi-VN"/>
        </w:rPr>
        <w:t>d) Căn cứ pháp l</w:t>
      </w:r>
      <w:r>
        <w:rPr>
          <w:b/>
          <w:bCs/>
          <w:i/>
          <w:iCs/>
        </w:rPr>
        <w:t>ý</w:t>
      </w:r>
    </w:p>
    <w:p w:rsidR="00000000" w:rsidRDefault="000B613C">
      <w:pPr>
        <w:spacing w:before="120" w:after="280" w:afterAutospacing="1"/>
      </w:pPr>
      <w:r>
        <w:rPr>
          <w:lang w:val="vi-VN"/>
        </w:rPr>
        <w:t>- Nghị định số 103/2009/NĐ-CP ngày 06 tháng 11</w:t>
      </w:r>
      <w:r>
        <w:rPr>
          <w:lang w:val="vi-VN"/>
        </w:rPr>
        <w:t xml:space="preserve"> năm 2009 của Chính phủ ban hành Quy chế hoạt động văn hóa và kinh doanh dịch vụ văn hóa công cộng.</w:t>
      </w:r>
    </w:p>
    <w:p w:rsidR="00000000" w:rsidRDefault="000B613C">
      <w:pPr>
        <w:spacing w:before="120" w:after="280" w:afterAutospacing="1"/>
      </w:pPr>
      <w:r>
        <w:rPr>
          <w:lang w:val="vi-VN"/>
        </w:rPr>
        <w:t>- Nghị định số 142/2018/N</w:t>
      </w:r>
      <w:r>
        <w:t>Đ</w:t>
      </w:r>
      <w:r>
        <w:rPr>
          <w:lang w:val="vi-VN"/>
        </w:rPr>
        <w:t xml:space="preserve">-CP ngày 09 tháng 10 năm 2018 của Chính phủ sửa đổi một số quy định về điều kiện đầu tư kinh doanh thuộc phạm vi quản lý nhà nước </w:t>
      </w:r>
      <w:r>
        <w:rPr>
          <w:lang w:val="vi-VN"/>
        </w:rPr>
        <w:t>của Bộ Văn hóa, Thể thao và Du lịch;</w:t>
      </w:r>
    </w:p>
    <w:p w:rsidR="00000000" w:rsidRDefault="000B613C">
      <w:pPr>
        <w:spacing w:before="120" w:after="280" w:afterAutospacing="1"/>
      </w:pPr>
      <w:r>
        <w:rPr>
          <w:lang w:val="vi-VN"/>
        </w:rPr>
        <w:t>- Thông tư số 04/2009/TT-BVHTT ngày 16 tháng 12 năm 2009 của Bộ trưởng Bộ Văn hóa, Thể thao và Du lịch quy định chi tiết thi hành một số quy định tại Quy chế hoạt động văn hóa và kinh doanh dịch vụ văn hóa công cộng ban</w:t>
      </w:r>
      <w:r>
        <w:rPr>
          <w:lang w:val="vi-VN"/>
        </w:rPr>
        <w:t xml:space="preserve"> hành kèm theo Nghị định số 103/2009/NĐ-CP ngày 06 tháng 11 năm 2009 của Chính phủ;</w:t>
      </w:r>
    </w:p>
    <w:p w:rsidR="00000000" w:rsidRDefault="000B613C">
      <w:pPr>
        <w:spacing w:before="120" w:after="280" w:afterAutospacing="1"/>
      </w:pPr>
      <w:r>
        <w:rPr>
          <w:lang w:val="vi-VN"/>
        </w:rPr>
        <w:t>- Thông tư số 07/2011/TT-BVHTTDL ngày 07 tháng 6 năm 2011 của Bộ trưởng Bộ Văn hóa, Thể thao và Du lịch về sửa đổi, bổ sung, thay thế hoặc bãi bỏ, hủy bỏ các quy định có li</w:t>
      </w:r>
      <w:r>
        <w:rPr>
          <w:lang w:val="vi-VN"/>
        </w:rPr>
        <w:t>ên quan đến thủ tục hành chính thuộc phạm vi chức năng quản lý của Bộ Văn hóa, Thể thao và Du lịch;</w:t>
      </w:r>
    </w:p>
    <w:p w:rsidR="00000000" w:rsidRDefault="000B613C">
      <w:pPr>
        <w:spacing w:before="120" w:after="280" w:afterAutospacing="1"/>
      </w:pPr>
      <w:r>
        <w:rPr>
          <w:lang w:val="vi-VN"/>
        </w:rPr>
        <w:t>- Thông tư số 05/2012/TT-BVHTTDL ngày 02 tháng 5 năm 2012 của Bộ trưởng Bộ Văn hóa, Thể thao và Du lịch về sửa đổi, bổ sung một số điều của Thông tư số 04/2</w:t>
      </w:r>
      <w:r>
        <w:rPr>
          <w:lang w:val="vi-VN"/>
        </w:rPr>
        <w:t>009/TT-BVHTTDL, Thông tư số 07/2011/TT-BVHTTDL, Quyết định số 55/1999/QĐ-BVHTT;</w:t>
      </w:r>
    </w:p>
    <w:p w:rsidR="00000000" w:rsidRDefault="000B613C">
      <w:pPr>
        <w:spacing w:before="120" w:after="280" w:afterAutospacing="1"/>
      </w:pPr>
      <w:r>
        <w:rPr>
          <w:lang w:val="vi-VN"/>
        </w:rPr>
        <w:t>- Thông tư số 212/2016/TT-BTC ngày 10 tháng 11 năm 2016 của Bộ Tài chính ngày 10/11/2016 quy định mức thu, chế độ thu, nộp, quản lý và sử dụng phí cấp giấy phép kinh doanh kara</w:t>
      </w:r>
      <w:r>
        <w:rPr>
          <w:lang w:val="vi-VN"/>
        </w:rPr>
        <w:t>oke, vũ trường.</w:t>
      </w:r>
    </w:p>
    <w:p w:rsidR="00000000" w:rsidRDefault="000B613C">
      <w:pPr>
        <w:spacing w:before="120" w:after="280" w:afterAutospacing="1"/>
      </w:pPr>
      <w:bookmarkStart w:id="13" w:name="dieu_2_1"/>
      <w:r>
        <w:rPr>
          <w:b/>
          <w:bCs/>
          <w:lang w:val="vi-VN"/>
        </w:rPr>
        <w:t>2. Thủ tục cấp giấy phép kinh doanh Karaoke (do Sở Văn hóa, Thể thao và Du lịch cấp) - BVH-TGG-278900</w:t>
      </w:r>
      <w:bookmarkEnd w:id="13"/>
    </w:p>
    <w:p w:rsidR="00000000" w:rsidRDefault="000B613C">
      <w:pPr>
        <w:spacing w:before="120" w:after="280" w:afterAutospacing="1"/>
      </w:pPr>
      <w:r>
        <w:rPr>
          <w:b/>
          <w:bCs/>
          <w:i/>
          <w:iCs/>
          <w:lang w:val="vi-VN"/>
        </w:rPr>
        <w:t>a) Thời hạn giải quyết</w:t>
      </w:r>
    </w:p>
    <w:p w:rsidR="00000000" w:rsidRDefault="000B613C">
      <w:pPr>
        <w:spacing w:before="120" w:after="280" w:afterAutospacing="1"/>
      </w:pPr>
      <w:r>
        <w:rPr>
          <w:lang w:val="vi-VN"/>
        </w:rPr>
        <w:lastRenderedPageBreak/>
        <w:t>07 ngày làm việc kể từ ngày nhận đủ hồ sơ hợp lệ.</w:t>
      </w:r>
    </w:p>
    <w:p w:rsidR="00000000" w:rsidRDefault="000B613C">
      <w:pPr>
        <w:spacing w:before="120" w:after="280" w:afterAutospacing="1"/>
      </w:pPr>
      <w:r>
        <w:rPr>
          <w:b/>
          <w:bCs/>
          <w:i/>
          <w:iCs/>
          <w:lang w:val="vi-VN"/>
        </w:rPr>
        <w:t>b) Địa điểm thực hiện</w:t>
      </w:r>
    </w:p>
    <w:p w:rsidR="00000000" w:rsidRDefault="000B613C">
      <w:pPr>
        <w:spacing w:before="120" w:after="280" w:afterAutospacing="1"/>
      </w:pPr>
      <w:r>
        <w:rPr>
          <w:lang w:val="vi-VN"/>
        </w:rPr>
        <w:t>- Bộ phận tiếp nhận và trả kết quả Sở Văn h</w:t>
      </w:r>
      <w:r>
        <w:rPr>
          <w:lang w:val="vi-VN"/>
        </w:rPr>
        <w:t>óa, Thể thao và Du lịch Tiền Giang (Số 03, đường Lê Lợi, phường 1, TP. Mỹ Tho, Tiền Giang);</w:t>
      </w:r>
    </w:p>
    <w:p w:rsidR="00000000" w:rsidRDefault="000B613C">
      <w:pPr>
        <w:spacing w:before="120" w:after="280" w:afterAutospacing="1"/>
      </w:pPr>
      <w:r>
        <w:rPr>
          <w:lang w:val="vi-VN"/>
        </w:rPr>
        <w:t>- Thủ tục hành chính thực hiện tiếp nhận và trả kết quả qua dịch vụ bưu chính công ích;</w:t>
      </w:r>
    </w:p>
    <w:p w:rsidR="00000000" w:rsidRDefault="000B613C">
      <w:pPr>
        <w:spacing w:before="120" w:after="280" w:afterAutospacing="1"/>
      </w:pPr>
      <w:r>
        <w:rPr>
          <w:lang w:val="vi-VN"/>
        </w:rPr>
        <w:t>- Thủ tục hành chính qua dịch vụ công trực tuyến mức độ 3.</w:t>
      </w:r>
    </w:p>
    <w:p w:rsidR="00000000" w:rsidRDefault="000B613C">
      <w:pPr>
        <w:spacing w:before="120" w:after="280" w:afterAutospacing="1"/>
      </w:pPr>
      <w:r>
        <w:rPr>
          <w:b/>
          <w:bCs/>
          <w:i/>
          <w:iCs/>
          <w:lang w:val="vi-VN"/>
        </w:rPr>
        <w:t>c) Ph</w:t>
      </w:r>
      <w:r>
        <w:rPr>
          <w:b/>
          <w:bCs/>
          <w:i/>
          <w:iCs/>
        </w:rPr>
        <w:t>í</w:t>
      </w:r>
      <w:r>
        <w:rPr>
          <w:b/>
          <w:bCs/>
          <w:i/>
          <w:iCs/>
          <w:lang w:val="vi-VN"/>
        </w:rPr>
        <w:t>, lệ phí:</w:t>
      </w:r>
    </w:p>
    <w:p w:rsidR="00000000" w:rsidRDefault="000B613C">
      <w:pPr>
        <w:spacing w:before="120" w:after="280" w:afterAutospacing="1"/>
      </w:pPr>
      <w:r>
        <w:rPr>
          <w:lang w:val="vi-VN"/>
        </w:rPr>
        <w:t>-</w:t>
      </w:r>
      <w:r>
        <w:rPr>
          <w:lang w:val="vi-VN"/>
        </w:rPr>
        <w:t xml:space="preserve"> Tại thành phố, thị xã:</w:t>
      </w:r>
    </w:p>
    <w:p w:rsidR="00000000" w:rsidRDefault="000B613C">
      <w:pPr>
        <w:spacing w:before="120" w:after="280" w:afterAutospacing="1"/>
      </w:pPr>
      <w:r>
        <w:rPr>
          <w:lang w:val="vi-VN"/>
        </w:rPr>
        <w:t>+ Từ 01 đến 05 phòng, mức thu phí là 6.000.000 đồng/giấy;</w:t>
      </w:r>
    </w:p>
    <w:p w:rsidR="00000000" w:rsidRDefault="000B613C">
      <w:pPr>
        <w:spacing w:before="120" w:after="280" w:afterAutospacing="1"/>
      </w:pPr>
      <w:r>
        <w:rPr>
          <w:lang w:val="vi-VN"/>
        </w:rPr>
        <w:t>+ Từ 06 phòng trở lên, mức thu phí là 12.000.000 đồng/giấy.</w:t>
      </w:r>
    </w:p>
    <w:p w:rsidR="00000000" w:rsidRDefault="000B613C">
      <w:pPr>
        <w:spacing w:before="120" w:after="280" w:afterAutospacing="1"/>
      </w:pPr>
      <w:r>
        <w:rPr>
          <w:lang w:val="vi-VN"/>
        </w:rPr>
        <w:t>Đối với trường hợp các cơ sở đã được cấp phép kinh doanh karaoke đề nghị tăng thêm phòng, mức thu là 2.000.000 đồn</w:t>
      </w:r>
      <w:r>
        <w:rPr>
          <w:lang w:val="vi-VN"/>
        </w:rPr>
        <w:t>g/phòng.</w:t>
      </w:r>
    </w:p>
    <w:p w:rsidR="00000000" w:rsidRDefault="000B613C">
      <w:pPr>
        <w:spacing w:before="120" w:after="280" w:afterAutospacing="1"/>
      </w:pPr>
      <w:r>
        <w:rPr>
          <w:lang w:val="vi-VN"/>
        </w:rPr>
        <w:t>- Tại các khu vực khác:</w:t>
      </w:r>
    </w:p>
    <w:p w:rsidR="00000000" w:rsidRDefault="000B613C">
      <w:pPr>
        <w:spacing w:before="120" w:after="280" w:afterAutospacing="1"/>
      </w:pPr>
      <w:r>
        <w:rPr>
          <w:lang w:val="vi-VN"/>
        </w:rPr>
        <w:t>+ Từ 01 đến 05 phòng, mức thu phí là 3.000.000 đồng/giấy;</w:t>
      </w:r>
    </w:p>
    <w:p w:rsidR="00000000" w:rsidRDefault="000B613C">
      <w:pPr>
        <w:spacing w:before="120" w:after="280" w:afterAutospacing="1"/>
      </w:pPr>
      <w:r>
        <w:rPr>
          <w:lang w:val="vi-VN"/>
        </w:rPr>
        <w:t>+ Từ 06 phòng trở lên, mức thu phí là 6.000.000 đồng/giấy.</w:t>
      </w:r>
    </w:p>
    <w:p w:rsidR="00000000" w:rsidRDefault="000B613C">
      <w:pPr>
        <w:spacing w:before="120" w:after="280" w:afterAutospacing="1"/>
      </w:pPr>
      <w:r>
        <w:rPr>
          <w:lang w:val="vi-VN"/>
        </w:rPr>
        <w:t>Đối với trường hợp các cơ sở đã được cấp phép kinh doanh karaoke đề nghị tăng thêm phòng, mức thu là 1.000</w:t>
      </w:r>
      <w:r>
        <w:rPr>
          <w:lang w:val="vi-VN"/>
        </w:rPr>
        <w:t>.000 đồng/phòng.</w:t>
      </w:r>
    </w:p>
    <w:p w:rsidR="00000000" w:rsidRDefault="000B613C">
      <w:pPr>
        <w:spacing w:before="120" w:after="280" w:afterAutospacing="1"/>
      </w:pPr>
      <w:r>
        <w:rPr>
          <w:b/>
          <w:bCs/>
          <w:i/>
          <w:iCs/>
          <w:lang w:val="vi-VN"/>
        </w:rPr>
        <w:t>d) Căn cứ pháp lý</w:t>
      </w:r>
    </w:p>
    <w:p w:rsidR="00000000" w:rsidRDefault="000B613C">
      <w:pPr>
        <w:spacing w:before="120" w:after="280" w:afterAutospacing="1"/>
      </w:pPr>
      <w:r>
        <w:rPr>
          <w:lang w:val="vi-VN"/>
        </w:rPr>
        <w:t>- Nghị định số 103/2009/NĐ-CP ngày 06 tháng 11 năm 2009 của Chính phủ ban hành Quy chế hoạt động văn hóa và kinh doanh dịch vụ văn hóa công cộng;</w:t>
      </w:r>
    </w:p>
    <w:p w:rsidR="00000000" w:rsidRDefault="000B613C">
      <w:pPr>
        <w:spacing w:before="120" w:after="280" w:afterAutospacing="1"/>
      </w:pPr>
      <w:r>
        <w:rPr>
          <w:lang w:val="vi-VN"/>
        </w:rPr>
        <w:t>- Nghị định số 142/2018/N</w:t>
      </w:r>
      <w:r>
        <w:t>Đ</w:t>
      </w:r>
      <w:r>
        <w:rPr>
          <w:lang w:val="vi-VN"/>
        </w:rPr>
        <w:t>-CP ngày 09 tháng 10 năm 2018 của Chính phủ sửa đ</w:t>
      </w:r>
      <w:r>
        <w:rPr>
          <w:lang w:val="vi-VN"/>
        </w:rPr>
        <w:t>ổi một số quy định về điều kiện đầu tư kinh doanh thuộc phạm vi quản lý nhà nước của Bộ Văn hóa, Thể thao và Du lịch;</w:t>
      </w:r>
    </w:p>
    <w:p w:rsidR="00000000" w:rsidRDefault="000B613C">
      <w:pPr>
        <w:spacing w:before="120" w:after="280" w:afterAutospacing="1"/>
      </w:pPr>
      <w:r>
        <w:rPr>
          <w:lang w:val="vi-VN"/>
        </w:rPr>
        <w:t>- Thông tư số 04/2009/TT-BVHTT ngày 16 tháng 12 năm 2009 của Bộ trưởng Bộ Văn hóa, Thể thao và Du lịch quy định chi tiết thi hành một số q</w:t>
      </w:r>
      <w:r>
        <w:rPr>
          <w:lang w:val="vi-VN"/>
        </w:rPr>
        <w:t>uy định tại Quy chế hoạt động văn hóa và kinh doanh dịch vụ văn hóa công cộng ban hành kèm theo Nghị định số 103/2009/NĐ-CP ngày 06 tháng 11 năm 2009 của Chính phủ;</w:t>
      </w:r>
    </w:p>
    <w:p w:rsidR="00000000" w:rsidRDefault="000B613C">
      <w:pPr>
        <w:spacing w:before="120" w:after="280" w:afterAutospacing="1"/>
      </w:pPr>
      <w:r>
        <w:rPr>
          <w:lang w:val="vi-VN"/>
        </w:rPr>
        <w:lastRenderedPageBreak/>
        <w:t>- Thông tư số 07/2011/TT-BVHTTDL ngày 07 tháng 6 năm 2011 của Bộ trưởng Bộ Văn hóa, Thể tha</w:t>
      </w:r>
      <w:r>
        <w:rPr>
          <w:lang w:val="vi-VN"/>
        </w:rPr>
        <w:t>o và Du lịch về sửa đổi, bổ sung, thay thế hoặc bãi bỏ, hủy bỏ các quy định có liên quan đến thủ tục hành chính thuộc phạm vi chức năng quản lý của Bộ Văn hóa, Thể thao và Du lịch;</w:t>
      </w:r>
    </w:p>
    <w:p w:rsidR="00000000" w:rsidRDefault="000B613C">
      <w:pPr>
        <w:spacing w:before="120" w:after="280" w:afterAutospacing="1"/>
      </w:pPr>
      <w:r>
        <w:rPr>
          <w:lang w:val="vi-VN"/>
        </w:rPr>
        <w:t xml:space="preserve">- Thông tư số 05/2012/TT-BVHTTDL ngày 02 tháng 5 năm 2012 của Bộ trưởng Bộ </w:t>
      </w:r>
      <w:r>
        <w:rPr>
          <w:lang w:val="vi-VN"/>
        </w:rPr>
        <w:t>Văn hóa, Thể thao và Du lịch về sửa đổi, bổ sung một số điều của Thông tư số 04/2009/TT-BVHTTDL, Thông tư s</w:t>
      </w:r>
      <w:r>
        <w:t xml:space="preserve">ố </w:t>
      </w:r>
      <w:r>
        <w:rPr>
          <w:lang w:val="vi-VN"/>
        </w:rPr>
        <w:t>07/2011/TT-BVHTTDL, Quyết định số 55/1999/QĐ-BVHTT. - Thông tư số 212/2016/TT-BTC ngày 10 tháng 11 năm 2016 của Bộ Tài chính ngày 10/11/2016 quy đị</w:t>
      </w:r>
      <w:r>
        <w:rPr>
          <w:lang w:val="vi-VN"/>
        </w:rPr>
        <w:t>nh mức thu, chế độ thu, nộp, quản lý và sử dụng phí cấp giấy phép kinh doanh karaoke, vũ trường.</w:t>
      </w:r>
    </w:p>
    <w:p w:rsidR="00000000" w:rsidRDefault="000B613C">
      <w:pPr>
        <w:spacing w:before="120" w:after="280" w:afterAutospacing="1"/>
      </w:pPr>
      <w:bookmarkStart w:id="14" w:name="muc_2"/>
      <w:r>
        <w:rPr>
          <w:b/>
          <w:bCs/>
          <w:lang w:val="vi-VN"/>
        </w:rPr>
        <w:t>II. LĨNH VỰC MUA BÁN HÀNG HÓA QUỐC TẾ LIÊN QUAN ĐẾN VĂN HÓA, THỂ THAO VÀ DU LỊCH</w:t>
      </w:r>
      <w:bookmarkEnd w:id="14"/>
    </w:p>
    <w:p w:rsidR="00000000" w:rsidRDefault="000B613C">
      <w:pPr>
        <w:spacing w:before="120" w:after="280" w:afterAutospacing="1"/>
      </w:pPr>
      <w:bookmarkStart w:id="15" w:name="dieu_1_2"/>
      <w:r>
        <w:rPr>
          <w:b/>
          <w:bCs/>
          <w:lang w:val="vi-VN"/>
        </w:rPr>
        <w:t xml:space="preserve">1. Thủ tục phê duyệt nội dung tác phẩm mỹ thuật, tác phẩm nhiếp ảnh nhập khẩu </w:t>
      </w:r>
      <w:r>
        <w:rPr>
          <w:b/>
          <w:bCs/>
          <w:lang w:val="vi-VN"/>
        </w:rPr>
        <w:t>cấp tỉnh - BVH-TGG-279072</w:t>
      </w:r>
      <w:bookmarkEnd w:id="15"/>
    </w:p>
    <w:p w:rsidR="00000000" w:rsidRDefault="000B613C">
      <w:pPr>
        <w:spacing w:before="120" w:after="280" w:afterAutospacing="1"/>
      </w:pPr>
      <w:r>
        <w:rPr>
          <w:b/>
          <w:bCs/>
          <w:i/>
          <w:iCs/>
          <w:lang w:val="vi-VN"/>
        </w:rPr>
        <w:t>a) Thời hạn giải quyết</w:t>
      </w:r>
    </w:p>
    <w:p w:rsidR="00000000" w:rsidRDefault="000B613C">
      <w:pPr>
        <w:spacing w:before="120" w:after="280" w:afterAutospacing="1"/>
      </w:pPr>
      <w:r>
        <w:rPr>
          <w:lang w:val="vi-VN"/>
        </w:rPr>
        <w:t>- Trong thời hạn 05 ngày làm việc, kể từ ngày nhận được hồ sơ, nếu hồ sơ chưa đầy đủ, hợp lệ, cơ quan có thẩm quyền có văn bản thông báo cho Thương nhân đề nghị bổ sung đầy đủ hồ sơ hợp lệ.</w:t>
      </w:r>
    </w:p>
    <w:p w:rsidR="00000000" w:rsidRDefault="000B613C">
      <w:pPr>
        <w:spacing w:before="120" w:after="280" w:afterAutospacing="1"/>
      </w:pPr>
      <w:r>
        <w:rPr>
          <w:lang w:val="vi-VN"/>
        </w:rPr>
        <w:t xml:space="preserve">- Trong thời hạn </w:t>
      </w:r>
      <w:r>
        <w:rPr>
          <w:lang w:val="vi-VN"/>
        </w:rPr>
        <w:t>07 ngày làm việc, kể từ ngày nhận đủ hồ sơ hợp lệ, cơ quan có thẩm quyền có văn bản trả lời kết quả phê duyệt nội dung tác phẩm nhập khẩu.</w:t>
      </w:r>
    </w:p>
    <w:p w:rsidR="00000000" w:rsidRDefault="000B613C">
      <w:pPr>
        <w:spacing w:before="120" w:after="280" w:afterAutospacing="1"/>
      </w:pPr>
      <w:r>
        <w:rPr>
          <w:b/>
          <w:bCs/>
          <w:i/>
          <w:iCs/>
          <w:lang w:val="vi-VN"/>
        </w:rPr>
        <w:t>b) Địa điểm thực hiện</w:t>
      </w:r>
    </w:p>
    <w:p w:rsidR="00000000" w:rsidRDefault="000B613C">
      <w:pPr>
        <w:spacing w:before="120" w:after="280" w:afterAutospacing="1"/>
      </w:pPr>
      <w:r>
        <w:rPr>
          <w:lang w:val="vi-VN"/>
        </w:rPr>
        <w:t xml:space="preserve">- Bộ phận tiếp nhận và trả kết quả Sở Văn hóa, Thể thao và Du lịch Tiền Giang (Số 03, đường Lê </w:t>
      </w:r>
      <w:r>
        <w:rPr>
          <w:lang w:val="vi-VN"/>
        </w:rPr>
        <w:t>Lợi, phường 1, TP. Mỹ Tho, Tiền Giang);</w:t>
      </w:r>
    </w:p>
    <w:p w:rsidR="00000000" w:rsidRDefault="000B613C">
      <w:pPr>
        <w:spacing w:before="120" w:after="280" w:afterAutospacing="1"/>
      </w:pPr>
      <w:r>
        <w:rPr>
          <w:lang w:val="vi-VN"/>
        </w:rPr>
        <w:t>- Thủ tục hành chính thực hiện tiếp nhận và trả kết quả qua dịch vụ bưu chính công ích;</w:t>
      </w:r>
    </w:p>
    <w:p w:rsidR="00000000" w:rsidRDefault="000B613C">
      <w:pPr>
        <w:spacing w:before="120" w:after="280" w:afterAutospacing="1"/>
      </w:pPr>
      <w:r>
        <w:rPr>
          <w:lang w:val="vi-VN"/>
        </w:rPr>
        <w:t>- Thủ tục hành chính qua dịch vụ công trực tuyến mức độ 3.</w:t>
      </w:r>
    </w:p>
    <w:p w:rsidR="00000000" w:rsidRDefault="000B613C">
      <w:pPr>
        <w:spacing w:before="120" w:after="280" w:afterAutospacing="1"/>
      </w:pPr>
      <w:r>
        <w:rPr>
          <w:b/>
          <w:bCs/>
          <w:i/>
          <w:iCs/>
          <w:lang w:val="vi-VN"/>
        </w:rPr>
        <w:t>c) Ph</w:t>
      </w:r>
      <w:r>
        <w:rPr>
          <w:b/>
          <w:bCs/>
          <w:i/>
          <w:iCs/>
        </w:rPr>
        <w:t>í</w:t>
      </w:r>
      <w:r>
        <w:rPr>
          <w:b/>
          <w:bCs/>
          <w:i/>
          <w:iCs/>
          <w:lang w:val="vi-VN"/>
        </w:rPr>
        <w:t>, lệ phí:</w:t>
      </w:r>
    </w:p>
    <w:p w:rsidR="00000000" w:rsidRDefault="000B613C">
      <w:pPr>
        <w:spacing w:before="120" w:after="280" w:afterAutospacing="1"/>
      </w:pPr>
      <w:r>
        <w:rPr>
          <w:lang w:val="vi-VN"/>
        </w:rPr>
        <w:t>1. Đối với tác phẩm tạo hình, mỹ thuật ứng dụng, tran</w:t>
      </w:r>
      <w:r>
        <w:rPr>
          <w:lang w:val="vi-VN"/>
        </w:rPr>
        <w:t>h:</w:t>
      </w:r>
    </w:p>
    <w:p w:rsidR="00000000" w:rsidRDefault="000B613C">
      <w:pPr>
        <w:spacing w:before="120" w:after="280" w:afterAutospacing="1"/>
      </w:pPr>
      <w:r>
        <w:rPr>
          <w:lang w:val="vi-VN"/>
        </w:rPr>
        <w:t>- Đối với 10 tác phẩm đầu tiên: 300.000 đồng/tác phẩm/lần thẩm định.</w:t>
      </w:r>
    </w:p>
    <w:p w:rsidR="00000000" w:rsidRDefault="000B613C">
      <w:pPr>
        <w:spacing w:before="120" w:after="280" w:afterAutospacing="1"/>
      </w:pPr>
      <w:r>
        <w:rPr>
          <w:lang w:val="vi-VN"/>
        </w:rPr>
        <w:t>- Từ tác phẩm thứ 11 tới tác phẩm thứ 49: 270.000 đồng/tác phẩm/lần thẩm định.</w:t>
      </w:r>
    </w:p>
    <w:p w:rsidR="00000000" w:rsidRDefault="000B613C">
      <w:pPr>
        <w:spacing w:before="120" w:after="280" w:afterAutospacing="1"/>
      </w:pPr>
      <w:r>
        <w:rPr>
          <w:lang w:val="vi-VN"/>
        </w:rPr>
        <w:t>- Từ tác phẩm thứ 50 trở đi: 240.000 đồng/tác phẩm/lần thẩm định, tối đa không quá 15.000.000 đồng</w:t>
      </w:r>
    </w:p>
    <w:p w:rsidR="00000000" w:rsidRDefault="000B613C">
      <w:pPr>
        <w:spacing w:before="120" w:after="280" w:afterAutospacing="1"/>
      </w:pPr>
      <w:r>
        <w:rPr>
          <w:lang w:val="vi-VN"/>
        </w:rPr>
        <w:t>2. Đối</w:t>
      </w:r>
      <w:r>
        <w:rPr>
          <w:lang w:val="vi-VN"/>
        </w:rPr>
        <w:t xml:space="preserve"> với tác phẩm nhiếp ảnh:</w:t>
      </w:r>
    </w:p>
    <w:p w:rsidR="00000000" w:rsidRDefault="000B613C">
      <w:pPr>
        <w:spacing w:before="120" w:after="280" w:afterAutospacing="1"/>
      </w:pPr>
      <w:r>
        <w:rPr>
          <w:lang w:val="vi-VN"/>
        </w:rPr>
        <w:lastRenderedPageBreak/>
        <w:t>- Đối với 10 tác phẩm đầu tiên: 100.000 đồng/tác phẩm/lần thẩm định;</w:t>
      </w:r>
    </w:p>
    <w:p w:rsidR="00000000" w:rsidRDefault="000B613C">
      <w:pPr>
        <w:spacing w:before="120" w:after="280" w:afterAutospacing="1"/>
      </w:pPr>
      <w:r>
        <w:rPr>
          <w:lang w:val="vi-VN"/>
        </w:rPr>
        <w:t>- Từ tác phẩm thứ 11 tới tác phẩm thứ 49: 90.000 đồng/ tác phẩm/ lần thẩm định.</w:t>
      </w:r>
    </w:p>
    <w:p w:rsidR="00000000" w:rsidRDefault="000B613C">
      <w:pPr>
        <w:spacing w:before="120" w:after="280" w:afterAutospacing="1"/>
      </w:pPr>
      <w:r>
        <w:rPr>
          <w:lang w:val="vi-VN"/>
        </w:rPr>
        <w:t>- Từ tác phẩm thứ 50 trở đi: 80.000 đồng/tác phẩm/lần thẩm định.</w:t>
      </w:r>
    </w:p>
    <w:p w:rsidR="00000000" w:rsidRDefault="000B613C">
      <w:pPr>
        <w:spacing w:before="120" w:after="280" w:afterAutospacing="1"/>
      </w:pPr>
      <w:r>
        <w:rPr>
          <w:b/>
          <w:bCs/>
          <w:i/>
          <w:iCs/>
          <w:lang w:val="vi-VN"/>
        </w:rPr>
        <w:t>d) Căn cứ pháp l</w:t>
      </w:r>
      <w:r>
        <w:rPr>
          <w:b/>
          <w:bCs/>
          <w:i/>
          <w:iCs/>
        </w:rPr>
        <w:t>ý</w:t>
      </w:r>
    </w:p>
    <w:p w:rsidR="00000000" w:rsidRDefault="000B613C">
      <w:pPr>
        <w:spacing w:before="120" w:after="280" w:afterAutospacing="1"/>
      </w:pPr>
      <w:r>
        <w:rPr>
          <w:lang w:val="vi-VN"/>
        </w:rPr>
        <w:t>- Thông tư số 28/2014/TT-BVHTTDL ngày 31 tháng 12 năm 2014 của Bộ trưởng Bộ Văn hóa, Thể thao và Du lịch ban hành Thông tư quy định về quản lý hoạt động mua bán hàng hóa quốc tế thuộc diện quản lý chuyên ngành văn hóa của Bộ Văn hóa, Thể thao và Du lịch;</w:t>
      </w:r>
    </w:p>
    <w:p w:rsidR="00000000" w:rsidRDefault="000B613C">
      <w:pPr>
        <w:spacing w:before="120" w:after="280" w:afterAutospacing="1"/>
      </w:pPr>
      <w:r>
        <w:rPr>
          <w:lang w:val="vi-VN"/>
        </w:rPr>
        <w:t>- Thông tư số 260/2016/TT-BTC ngày 14 tháng 11 năm 2016 của Bộ trưởng Bộ Tài Chính quy định mức thu, chế độ thu, nộp, quản lý và sử dụng phí thẩm định nội dung văn hóa phẩm xuất khẩu, nhập khẩu;</w:t>
      </w:r>
    </w:p>
    <w:p w:rsidR="00000000" w:rsidRDefault="000B613C">
      <w:pPr>
        <w:spacing w:before="120" w:after="280" w:afterAutospacing="1"/>
      </w:pPr>
      <w:r>
        <w:rPr>
          <w:lang w:val="vi-VN"/>
        </w:rPr>
        <w:t>- Thông tư số 26/2018/TT-BVHTTDL ngày 11 tháng 9 năm 2018 của</w:t>
      </w:r>
      <w:r>
        <w:rPr>
          <w:lang w:val="vi-VN"/>
        </w:rPr>
        <w:t xml:space="preserve"> Bộ trưởng Bộ Văn hóa, Thể thao và Du lịch sửa đổi, bổ sung một số điều của Thông tư số 28/2014/TT-BVHTTDL ngày 31 tháng 12 năm 2014 của Bộ trưởng B</w:t>
      </w:r>
      <w:r>
        <w:t xml:space="preserve">ộ </w:t>
      </w:r>
      <w:r>
        <w:rPr>
          <w:lang w:val="vi-VN"/>
        </w:rPr>
        <w:t>Văn hóa, Thể thao và Du lịch quy định về quản lý hoạt động mua bán hàng hóa quốc tế thuộc diện quản lý chu</w:t>
      </w:r>
      <w:r>
        <w:rPr>
          <w:lang w:val="vi-VN"/>
        </w:rPr>
        <w:t>yên ngành văn hóa của Bộ Văn hóa, Thể thao và Du lịch.</w:t>
      </w:r>
    </w:p>
    <w:p w:rsidR="00000000" w:rsidRDefault="000B613C">
      <w:pPr>
        <w:spacing w:before="120" w:after="280" w:afterAutospacing="1"/>
      </w:pPr>
      <w:bookmarkStart w:id="16" w:name="dieu_2_2"/>
      <w:r>
        <w:rPr>
          <w:b/>
          <w:bCs/>
          <w:lang w:val="vi-VN"/>
        </w:rPr>
        <w:t>2. Thủ tục phê duyệt nội dung tác phẩm điện ảnh nhập khẩu - BVH- TGG-279070</w:t>
      </w:r>
      <w:bookmarkEnd w:id="16"/>
    </w:p>
    <w:p w:rsidR="00000000" w:rsidRDefault="000B613C">
      <w:pPr>
        <w:spacing w:before="120" w:after="280" w:afterAutospacing="1"/>
      </w:pPr>
      <w:r>
        <w:rPr>
          <w:b/>
          <w:bCs/>
          <w:i/>
          <w:iCs/>
          <w:lang w:val="vi-VN"/>
        </w:rPr>
        <w:t>a) Thời hạn giải quyết</w:t>
      </w:r>
    </w:p>
    <w:p w:rsidR="00000000" w:rsidRDefault="000B613C">
      <w:pPr>
        <w:spacing w:before="120" w:after="280" w:afterAutospacing="1"/>
      </w:pPr>
      <w:r>
        <w:rPr>
          <w:lang w:val="vi-VN"/>
        </w:rPr>
        <w:t>- Trong thời hạn 07 ngày làm việc kể từ ngày nhận được hồ sơ, nếu hồ sơ chưa đầy đủ, hợp lệ, cơ quan c</w:t>
      </w:r>
      <w:r>
        <w:rPr>
          <w:lang w:val="vi-VN"/>
        </w:rPr>
        <w:t>ó thẩm quyền có văn bản thông báo cho Thương nhân đề nghị bổ sung đầy đủ hồ sơ hợp lệ.</w:t>
      </w:r>
    </w:p>
    <w:p w:rsidR="00000000" w:rsidRDefault="000B613C">
      <w:pPr>
        <w:spacing w:before="120" w:after="280" w:afterAutospacing="1"/>
      </w:pPr>
      <w:r>
        <w:rPr>
          <w:lang w:val="vi-VN"/>
        </w:rPr>
        <w:t>- Trong thời hạn 45 ngày làm việc, kể từ ngày nhận được đủ hồ sơ hợp lệ, cơ quan có thẩm quyền có văn bản trả lời kết quả phê duyệt nội dung tác phẩm. Trường hợp không p</w:t>
      </w:r>
      <w:r>
        <w:rPr>
          <w:lang w:val="vi-VN"/>
        </w:rPr>
        <w:t>hê duyệt nội dung tác phẩm, cơ quan có thẩm quyền phải trả lời bằng văn bản và nêu rõ lý do.</w:t>
      </w:r>
    </w:p>
    <w:p w:rsidR="00000000" w:rsidRDefault="000B613C">
      <w:pPr>
        <w:spacing w:before="120" w:after="280" w:afterAutospacing="1"/>
      </w:pPr>
      <w:r>
        <w:rPr>
          <w:b/>
          <w:bCs/>
          <w:i/>
          <w:iCs/>
          <w:lang w:val="vi-VN"/>
        </w:rPr>
        <w:t>b) Địa điểm thực hiện</w:t>
      </w:r>
    </w:p>
    <w:p w:rsidR="00000000" w:rsidRDefault="000B613C">
      <w:pPr>
        <w:spacing w:before="120" w:after="280" w:afterAutospacing="1"/>
      </w:pPr>
      <w:r>
        <w:rPr>
          <w:lang w:val="vi-VN"/>
        </w:rPr>
        <w:t>- Bộ phận tiếp nhận và trả kết quả Sở Văn hóa, Thể thao và Du lịch Tiền Giang (Số 03, đường Lê Lợi, phường 1, TP. Mỹ Tho, Tiền Giang);</w:t>
      </w:r>
    </w:p>
    <w:p w:rsidR="00000000" w:rsidRDefault="000B613C">
      <w:pPr>
        <w:spacing w:before="120" w:after="280" w:afterAutospacing="1"/>
      </w:pPr>
      <w:r>
        <w:rPr>
          <w:lang w:val="vi-VN"/>
        </w:rPr>
        <w:t xml:space="preserve">- Thủ </w:t>
      </w:r>
      <w:r>
        <w:rPr>
          <w:lang w:val="vi-VN"/>
        </w:rPr>
        <w:t>tục hành chính thực hiện tiếp nhận và trả kết quả qua dịch vụ bưu chính công ích;</w:t>
      </w:r>
    </w:p>
    <w:p w:rsidR="00000000" w:rsidRDefault="000B613C">
      <w:pPr>
        <w:spacing w:before="120" w:after="280" w:afterAutospacing="1"/>
      </w:pPr>
      <w:r>
        <w:rPr>
          <w:lang w:val="vi-VN"/>
        </w:rPr>
        <w:t>- Thủ tục hành chính qua dịch vụ công trực tuyến mức độ 3.</w:t>
      </w:r>
    </w:p>
    <w:p w:rsidR="00000000" w:rsidRDefault="000B613C">
      <w:pPr>
        <w:spacing w:before="120" w:after="280" w:afterAutospacing="1"/>
      </w:pPr>
      <w:r>
        <w:rPr>
          <w:b/>
          <w:bCs/>
          <w:i/>
          <w:iCs/>
          <w:lang w:val="vi-VN"/>
        </w:rPr>
        <w:t>c) Ph</w:t>
      </w:r>
      <w:r>
        <w:rPr>
          <w:b/>
          <w:bCs/>
          <w:i/>
          <w:iCs/>
        </w:rPr>
        <w:t>í</w:t>
      </w:r>
      <w:r>
        <w:rPr>
          <w:b/>
          <w:bCs/>
          <w:i/>
          <w:iCs/>
          <w:lang w:val="vi-VN"/>
        </w:rPr>
        <w:t>,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0"/>
        <w:gridCol w:w="6450"/>
        <w:gridCol w:w="1850"/>
      </w:tblGrid>
      <w:tr w:rsidR="00000000">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b/>
                <w:bCs/>
                <w:i/>
                <w:iCs/>
                <w:lang w:val="vi-VN"/>
              </w:rPr>
              <w:t>S</w:t>
            </w:r>
            <w:r>
              <w:rPr>
                <w:b/>
                <w:bCs/>
                <w:i/>
                <w:iCs/>
              </w:rPr>
              <w:t xml:space="preserve">ố </w:t>
            </w:r>
            <w:r>
              <w:rPr>
                <w:b/>
                <w:bCs/>
                <w:i/>
                <w:iCs/>
                <w:lang w:val="vi-VN"/>
              </w:rPr>
              <w:t>TT</w:t>
            </w:r>
          </w:p>
        </w:tc>
        <w:tc>
          <w:tcPr>
            <w:tcW w:w="3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b/>
                <w:bCs/>
                <w:i/>
                <w:iCs/>
                <w:lang w:val="vi-VN"/>
              </w:rPr>
              <w:t>Nội dung công việc</w:t>
            </w:r>
          </w:p>
        </w:tc>
        <w:tc>
          <w:tcPr>
            <w:tcW w:w="9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b/>
                <w:bCs/>
                <w:i/>
                <w:iCs/>
                <w:lang w:val="vi-VN"/>
              </w:rPr>
              <w:t xml:space="preserve">Mức thu </w:t>
            </w:r>
            <w:r>
              <w:rPr>
                <w:i/>
                <w:iCs/>
                <w:lang w:val="vi-VN"/>
              </w:rPr>
              <w:t>(đồng)</w:t>
            </w:r>
          </w:p>
        </w:tc>
      </w:tr>
      <w:tr w:rsidR="00A53FA9" w:rsidTr="00A53FA9">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pPr>
            <w:r>
              <w:rPr>
                <w:b/>
                <w:bCs/>
                <w:i/>
                <w:iCs/>
                <w:lang w:val="vi-VN"/>
              </w:rPr>
              <w:lastRenderedPageBreak/>
              <w:t>I. Thẩm định và phân loại phim</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1</w:t>
            </w:r>
          </w:p>
        </w:tc>
        <w:tc>
          <w:tcPr>
            <w:tcW w:w="3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Phim thương mại:</w:t>
            </w:r>
          </w:p>
        </w:tc>
        <w:tc>
          <w:tcPr>
            <w:tcW w:w="9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a</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Phim truyện:</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a.</w:t>
            </w:r>
            <w:r>
              <w:rPr>
                <w:i/>
                <w:iCs/>
              </w:rPr>
              <w:t>1</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đến 100 phút (1 tập phim)</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3.600.000</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a.2</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từ 101 -150 phút t</w:t>
            </w:r>
            <w:r>
              <w:rPr>
                <w:i/>
                <w:iCs/>
              </w:rPr>
              <w:t>í</w:t>
            </w:r>
            <w:r>
              <w:rPr>
                <w:i/>
                <w:iCs/>
                <w:lang w:val="vi-VN"/>
              </w:rPr>
              <w:t>nh thành 1,5 tập</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a.3</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từ 151 -200 phút t</w:t>
            </w:r>
            <w:r>
              <w:rPr>
                <w:i/>
                <w:iCs/>
              </w:rPr>
              <w:t>í</w:t>
            </w:r>
            <w:r>
              <w:rPr>
                <w:i/>
                <w:iCs/>
                <w:lang w:val="vi-VN"/>
              </w:rPr>
              <w:t>nh thành 02 tập</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b</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Phim ngắn:</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b.</w:t>
            </w:r>
            <w:r>
              <w:rPr>
                <w:i/>
                <w:iCs/>
              </w:rPr>
              <w:t>1</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đến 60</w:t>
            </w:r>
            <w:r>
              <w:rPr>
                <w:i/>
                <w:iCs/>
                <w:lang w:val="vi-VN"/>
              </w:rPr>
              <w:t xml:space="preserve"> phút:</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2.200.000</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b.2</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từ 61 phút trở lên thu như phim truyện</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2</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Phim phi thương mại:</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a</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Phim truyện:</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a.</w:t>
            </w:r>
            <w:r>
              <w:rPr>
                <w:i/>
                <w:iCs/>
              </w:rPr>
              <w:t>1</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đến 100 phút (1 tập phim)</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2.400.000</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a.2</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từ 101 - 150 phút tính thành 1,5 tập</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a.3</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từ 151 - 200 phút tính thành 02</w:t>
            </w:r>
            <w:r>
              <w:rPr>
                <w:i/>
                <w:iCs/>
                <w:lang w:val="vi-VN"/>
              </w:rPr>
              <w:t xml:space="preserve"> tập</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b</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Phim ngắn:</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b.</w:t>
            </w:r>
            <w:r>
              <w:rPr>
                <w:i/>
                <w:iCs/>
              </w:rPr>
              <w:t>1</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đến 60 phút</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1.600.000</w:t>
            </w:r>
          </w:p>
        </w:tc>
      </w:tr>
      <w:tr w:rsidR="00000000">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b.2</w:t>
            </w:r>
          </w:p>
        </w:tc>
        <w:tc>
          <w:tcPr>
            <w:tcW w:w="3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613C">
            <w:pPr>
              <w:spacing w:before="120"/>
            </w:pPr>
            <w:r>
              <w:rPr>
                <w:i/>
                <w:iCs/>
                <w:lang w:val="vi-VN"/>
              </w:rPr>
              <w:t>Độ dài từ 61 phút trở lên thu như phim truyện</w:t>
            </w:r>
          </w:p>
        </w:tc>
        <w:tc>
          <w:tcPr>
            <w:tcW w:w="9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613C">
            <w:pPr>
              <w:spacing w:before="120"/>
              <w:jc w:val="center"/>
            </w:pPr>
            <w:r>
              <w:rPr>
                <w:i/>
                <w:iCs/>
                <w:lang w:val="vi-VN"/>
              </w:rPr>
              <w:t> </w:t>
            </w:r>
          </w:p>
        </w:tc>
      </w:tr>
    </w:tbl>
    <w:p w:rsidR="00000000" w:rsidRDefault="000B613C">
      <w:pPr>
        <w:spacing w:before="120" w:after="280" w:afterAutospacing="1"/>
      </w:pPr>
      <w:r>
        <w:rPr>
          <w:i/>
          <w:iCs/>
          <w:lang w:val="vi-VN"/>
        </w:rPr>
        <w:t>Ghi chú:</w:t>
      </w:r>
      <w:r>
        <w:rPr>
          <w:lang w:val="vi-VN"/>
        </w:rPr>
        <w:t xml:space="preserve"> Mức thu quy định trên đây là mức thẩm định lần đầu. Trường hợp kịch bản phim và phim có nhiều vấn đề phức tạp phải sửa chữa để thẩm định</w:t>
      </w:r>
      <w:r>
        <w:rPr>
          <w:lang w:val="vi-VN"/>
        </w:rPr>
        <w:t xml:space="preserve"> lại thì các lần sau thu bằng 50% mức thu tương ứng trên đây.</w:t>
      </w:r>
    </w:p>
    <w:p w:rsidR="00000000" w:rsidRDefault="000B613C">
      <w:pPr>
        <w:spacing w:before="120" w:after="280" w:afterAutospacing="1"/>
      </w:pPr>
      <w:r>
        <w:rPr>
          <w:b/>
          <w:bCs/>
          <w:i/>
          <w:iCs/>
          <w:lang w:val="vi-VN"/>
        </w:rPr>
        <w:t>d) Căn cứ pháp lý</w:t>
      </w:r>
    </w:p>
    <w:p w:rsidR="00000000" w:rsidRDefault="000B613C">
      <w:pPr>
        <w:spacing w:before="120" w:after="280" w:afterAutospacing="1"/>
      </w:pPr>
      <w:r>
        <w:rPr>
          <w:lang w:val="vi-VN"/>
        </w:rPr>
        <w:t>- Thông tư số 28/2014/TT-BVHTTDL ngày 31 tháng 12 năm 2014 của Bộ trưởng Bộ Văn hóa, Thể thao và Du lịch ban hành Thông tư quy định về quản lý hoạt động mua bán hàng hóa quốc t</w:t>
      </w:r>
      <w:r>
        <w:rPr>
          <w:lang w:val="vi-VN"/>
        </w:rPr>
        <w:t>ế thuộc diện quản lý chuyên ngành văn hóa của Bộ Văn hóa, Thể thao và Du lịch;</w:t>
      </w:r>
    </w:p>
    <w:p w:rsidR="00000000" w:rsidRDefault="000B613C">
      <w:pPr>
        <w:spacing w:before="120" w:after="280" w:afterAutospacing="1"/>
      </w:pPr>
      <w:r>
        <w:rPr>
          <w:lang w:val="vi-VN"/>
        </w:rPr>
        <w:t>- Thông tư số 289/2016/TT-BTC ngày 15 tháng 11 năm 2016 của Bộ trưởng Bộ Tài chính quy định mức thu, chế độ thu, nộp, quản lý và sử dụng phí, lệ phí trong lĩnh vực Điện ảnh;</w:t>
      </w:r>
    </w:p>
    <w:p w:rsidR="00000000" w:rsidRDefault="000B613C">
      <w:pPr>
        <w:spacing w:before="120" w:after="280" w:afterAutospacing="1"/>
      </w:pPr>
      <w:r>
        <w:rPr>
          <w:lang w:val="vi-VN"/>
        </w:rPr>
        <w:t>- T</w:t>
      </w:r>
      <w:r>
        <w:rPr>
          <w:lang w:val="vi-VN"/>
        </w:rPr>
        <w:t>hông tư số 26/2018/TT-BVHTTDL ngày 11 tháng 9 năm 2018 của Bộ trưởng Bộ Văn hóa, Thể thao và Du lịch sửa đổi, bổ sung một số điều của Thông tư số 28/2014/TT-BVHTTDL ngày 31 tháng 12 năm 2014 của Bộ trưởng Bộ Văn hóa, Thể thao và Du lịch quy định về quản lý</w:t>
      </w:r>
      <w:r>
        <w:rPr>
          <w:lang w:val="vi-VN"/>
        </w:rPr>
        <w:t xml:space="preserve"> hoạt động mua bán hàng hóa quốc tế thuộc diện quản lý chuyên ngành văn hóa của Bộ Văn hóa, Thể thao và Du lịch.</w:t>
      </w:r>
    </w:p>
    <w:p w:rsidR="00000000" w:rsidRDefault="000B613C">
      <w:pPr>
        <w:spacing w:before="120" w:after="280" w:afterAutospacing="1"/>
      </w:pPr>
      <w:bookmarkStart w:id="17" w:name="dieu_3_1"/>
      <w:r>
        <w:rPr>
          <w:b/>
          <w:bCs/>
          <w:lang w:val="vi-VN"/>
        </w:rPr>
        <w:lastRenderedPageBreak/>
        <w:t>3. Thủ tục xác nhận danh mục sản phẩm nghe nhìn có nội dung vui chơi giải trí nhập khẩu - BVH-TGG-279071</w:t>
      </w:r>
      <w:bookmarkEnd w:id="17"/>
    </w:p>
    <w:p w:rsidR="00000000" w:rsidRDefault="000B613C">
      <w:pPr>
        <w:spacing w:before="120" w:after="280" w:afterAutospacing="1"/>
      </w:pPr>
      <w:r>
        <w:rPr>
          <w:b/>
          <w:bCs/>
          <w:i/>
          <w:iCs/>
          <w:lang w:val="vi-VN"/>
        </w:rPr>
        <w:t>a) Thời hạn giải quyết</w:t>
      </w:r>
    </w:p>
    <w:p w:rsidR="00000000" w:rsidRDefault="000B613C">
      <w:pPr>
        <w:spacing w:before="120" w:after="280" w:afterAutospacing="1"/>
      </w:pPr>
      <w:r>
        <w:rPr>
          <w:lang w:val="vi-VN"/>
        </w:rPr>
        <w:t>- Trong thời hạ</w:t>
      </w:r>
      <w:r>
        <w:rPr>
          <w:lang w:val="vi-VN"/>
        </w:rPr>
        <w:t>n 07 ngày làm việc, kể từ ngày nhận được hồ sơ, nếu hồ sơ chưa đầy đủ, hợp lệ, cơ quan có thẩm quyền có văn bản thông báo cho Thương nhân đề nghị bổ sung đầy đủ hồ sơ hợp lệ.</w:t>
      </w:r>
    </w:p>
    <w:p w:rsidR="00000000" w:rsidRDefault="000B613C">
      <w:pPr>
        <w:spacing w:before="120" w:after="280" w:afterAutospacing="1"/>
      </w:pPr>
      <w:r>
        <w:rPr>
          <w:lang w:val="vi-VN"/>
        </w:rPr>
        <w:t xml:space="preserve">- Trong thời hạn 10 ngày làm việc, kể từ ngày nhận được đủ hồ sơ hợp lệ, cơ quan </w:t>
      </w:r>
      <w:r>
        <w:rPr>
          <w:lang w:val="vi-VN"/>
        </w:rPr>
        <w:t>có thẩm quyền sẽ có văn bản trả lời kết quả chấp thuận hoặc từ chối đề nghị nhập khẩu của Thương nhân và nêu rõ lý do.</w:t>
      </w:r>
    </w:p>
    <w:p w:rsidR="00000000" w:rsidRDefault="000B613C">
      <w:pPr>
        <w:spacing w:before="120" w:after="280" w:afterAutospacing="1"/>
      </w:pPr>
      <w:r>
        <w:rPr>
          <w:b/>
          <w:bCs/>
          <w:i/>
          <w:iCs/>
          <w:lang w:val="vi-VN"/>
        </w:rPr>
        <w:t>b) Địa điểm thực hiện</w:t>
      </w:r>
    </w:p>
    <w:p w:rsidR="00000000" w:rsidRDefault="000B613C">
      <w:pPr>
        <w:spacing w:before="120" w:after="280" w:afterAutospacing="1"/>
      </w:pPr>
      <w:r>
        <w:rPr>
          <w:lang w:val="vi-VN"/>
        </w:rPr>
        <w:t>- Bộ phận tiếp nhận và trả kết quả Sở Văn hóa, Thể thao và Du lịch Tiền Giang (Số 03, đường Lê Lợi, phường 1, TP. M</w:t>
      </w:r>
      <w:r>
        <w:rPr>
          <w:lang w:val="vi-VN"/>
        </w:rPr>
        <w:t>ỹ Tho, Tiền Giang);</w:t>
      </w:r>
    </w:p>
    <w:p w:rsidR="00000000" w:rsidRDefault="000B613C">
      <w:pPr>
        <w:spacing w:before="120" w:after="280" w:afterAutospacing="1"/>
      </w:pPr>
      <w:r>
        <w:rPr>
          <w:lang w:val="vi-VN"/>
        </w:rPr>
        <w:t>- Thủ tục hành chính thực hiện tiếp nhận và trả kết quả qua dịch vụ bưu chính công ích;</w:t>
      </w:r>
    </w:p>
    <w:p w:rsidR="00000000" w:rsidRDefault="000B613C">
      <w:pPr>
        <w:spacing w:before="120" w:after="280" w:afterAutospacing="1"/>
      </w:pPr>
      <w:r>
        <w:rPr>
          <w:lang w:val="vi-VN"/>
        </w:rPr>
        <w:t>- Thủ tục hành chính qua dịch vụ công trực tuyến mức độ 3.</w:t>
      </w:r>
    </w:p>
    <w:p w:rsidR="00000000" w:rsidRDefault="000B613C">
      <w:pPr>
        <w:spacing w:before="120" w:after="280" w:afterAutospacing="1"/>
      </w:pPr>
      <w:r>
        <w:rPr>
          <w:b/>
          <w:bCs/>
          <w:i/>
          <w:iCs/>
          <w:lang w:val="vi-VN"/>
        </w:rPr>
        <w:t>c) Ph</w:t>
      </w:r>
      <w:r>
        <w:rPr>
          <w:b/>
          <w:bCs/>
          <w:i/>
          <w:iCs/>
        </w:rPr>
        <w:t>í</w:t>
      </w:r>
      <w:r>
        <w:rPr>
          <w:b/>
          <w:bCs/>
          <w:i/>
          <w:iCs/>
          <w:lang w:val="vi-VN"/>
        </w:rPr>
        <w:t>, lệ phí:</w:t>
      </w:r>
    </w:p>
    <w:p w:rsidR="00000000" w:rsidRDefault="000B613C">
      <w:pPr>
        <w:spacing w:before="120" w:after="280" w:afterAutospacing="1"/>
      </w:pPr>
      <w:r>
        <w:rPr>
          <w:lang w:val="vi-VN"/>
        </w:rPr>
        <w:t>1. Mức thu phí thẩm định nội dung chương trình trên băng, đĩa, phần mềm v</w:t>
      </w:r>
      <w:r>
        <w:rPr>
          <w:lang w:val="vi-VN"/>
        </w:rPr>
        <w:t>à trên vật liệu khác như sau:</w:t>
      </w:r>
    </w:p>
    <w:p w:rsidR="00000000" w:rsidRDefault="000B613C">
      <w:pPr>
        <w:spacing w:before="120" w:after="280" w:afterAutospacing="1"/>
      </w:pPr>
      <w:r>
        <w:rPr>
          <w:lang w:val="vi-VN"/>
        </w:rPr>
        <w:t>a) Chương trình ca múa nhạc, sân khấu ghi trên băng đĩa:</w:t>
      </w:r>
    </w:p>
    <w:p w:rsidR="00000000" w:rsidRDefault="000B613C">
      <w:pPr>
        <w:spacing w:before="120" w:after="280" w:afterAutospacing="1"/>
      </w:pPr>
      <w:r>
        <w:rPr>
          <w:lang w:val="vi-VN"/>
        </w:rPr>
        <w:t>- Đối với bản ghi âm: 200.000 đồng/1 block thứ nhất cộng (+) mức phí tăng thêm là 150.000 đồng cho mỗi block tiếp theo (Một block có độ dài thời gian là 15 phút).</w:t>
      </w:r>
    </w:p>
    <w:p w:rsidR="00000000" w:rsidRDefault="000B613C">
      <w:pPr>
        <w:spacing w:before="120" w:after="280" w:afterAutospacing="1"/>
      </w:pPr>
      <w:r>
        <w:rPr>
          <w:lang w:val="vi-VN"/>
        </w:rPr>
        <w:t xml:space="preserve">- Đối </w:t>
      </w:r>
      <w:r>
        <w:rPr>
          <w:lang w:val="vi-VN"/>
        </w:rPr>
        <w:t>với bản ghi hình: 300.000 đồng/1 block thứ nhất cộng (+) mức phí tăng thêm là 200.000 đồng cho mỗi block tiếp theo (Một block có độ dài thời gian là 15 phút).</w:t>
      </w:r>
    </w:p>
    <w:p w:rsidR="00000000" w:rsidRDefault="000B613C">
      <w:pPr>
        <w:spacing w:before="120" w:after="280" w:afterAutospacing="1"/>
      </w:pPr>
      <w:r>
        <w:rPr>
          <w:lang w:val="vi-VN"/>
        </w:rPr>
        <w:t>b) Chương trình ghi trên đĩa nén, ổ cứng, phần mềm và các vật liệu khác:</w:t>
      </w:r>
    </w:p>
    <w:p w:rsidR="00000000" w:rsidRDefault="000B613C">
      <w:pPr>
        <w:spacing w:before="120" w:after="280" w:afterAutospacing="1"/>
      </w:pPr>
      <w:r>
        <w:rPr>
          <w:lang w:val="vi-VN"/>
        </w:rPr>
        <w:t>- Đối với bản ghi âm:</w:t>
      </w:r>
    </w:p>
    <w:p w:rsidR="00000000" w:rsidRDefault="000B613C">
      <w:pPr>
        <w:spacing w:before="120" w:after="280" w:afterAutospacing="1"/>
      </w:pPr>
      <w:r>
        <w:rPr>
          <w:lang w:val="vi-VN"/>
        </w:rPr>
        <w:t xml:space="preserve">+ </w:t>
      </w:r>
      <w:r>
        <w:rPr>
          <w:lang w:val="vi-VN"/>
        </w:rPr>
        <w:t>Ghi dưới hoặc bằng 50 bài hát, bản nhạc: 2.000.000 đồng/chương trình;</w:t>
      </w:r>
    </w:p>
    <w:p w:rsidR="00000000" w:rsidRDefault="000B613C">
      <w:pPr>
        <w:spacing w:before="120" w:after="280" w:afterAutospacing="1"/>
      </w:pPr>
      <w:r>
        <w:rPr>
          <w:lang w:val="vi-VN"/>
        </w:rPr>
        <w:t>+ Ghi trên 50 bài hát, bản nhạc: 2.000.000 đồng/chương trình cộng (+) mức phí tăng thêm là 50.000 đồng/bài hát, bản nhạc. Tổng mức phí không quá 7.000.000 đồng/chương trình.</w:t>
      </w:r>
    </w:p>
    <w:p w:rsidR="00000000" w:rsidRDefault="000B613C">
      <w:pPr>
        <w:spacing w:before="120" w:after="280" w:afterAutospacing="1"/>
      </w:pPr>
      <w:r>
        <w:rPr>
          <w:lang w:val="vi-VN"/>
        </w:rPr>
        <w:t>- Đối với bả</w:t>
      </w:r>
      <w:r>
        <w:rPr>
          <w:lang w:val="vi-VN"/>
        </w:rPr>
        <w:t>n ghi hình:</w:t>
      </w:r>
    </w:p>
    <w:p w:rsidR="00000000" w:rsidRDefault="000B613C">
      <w:pPr>
        <w:spacing w:before="120" w:after="280" w:afterAutospacing="1"/>
      </w:pPr>
      <w:r>
        <w:rPr>
          <w:lang w:val="vi-VN"/>
        </w:rPr>
        <w:lastRenderedPageBreak/>
        <w:t>+ Ghi dưới hoặc bằng 50 bài hát, bản nhạc: 2.500.000 đồng/chương trình;</w:t>
      </w:r>
    </w:p>
    <w:p w:rsidR="00000000" w:rsidRDefault="000B613C">
      <w:pPr>
        <w:spacing w:before="120" w:after="280" w:afterAutospacing="1"/>
      </w:pPr>
      <w:r>
        <w:rPr>
          <w:lang w:val="vi-VN"/>
        </w:rPr>
        <w:t>+ Ghi trên 50 bài hát, bản nhạc: 2.500.000 đồng/chương trình cộng (+) mức phí tăng thêm là 75.000 đồng/bài hát, bản nhạc. Tổng mức phí không quá 9.000.000 đồng/chương trình</w:t>
      </w:r>
      <w:r>
        <w:rPr>
          <w:lang w:val="vi-VN"/>
        </w:rPr>
        <w:t>.</w:t>
      </w:r>
    </w:p>
    <w:p w:rsidR="00000000" w:rsidRDefault="000B613C">
      <w:pPr>
        <w:spacing w:before="120" w:after="280" w:afterAutospacing="1"/>
      </w:pPr>
      <w:r>
        <w:rPr>
          <w:lang w:val="vi-VN"/>
        </w:rPr>
        <w:t>2. Chương trình trên băng, đĩa, phần mềm và trên vật liệu khác; chương trình nghệ thuật biểu diễn sau khi thẩm định không đủ điều kiện cấp giấy phép thì không được hoàn trả số phí thẩm định đã nộp</w:t>
      </w:r>
    </w:p>
    <w:p w:rsidR="00000000" w:rsidRDefault="000B613C">
      <w:pPr>
        <w:spacing w:before="120" w:after="280" w:afterAutospacing="1"/>
      </w:pPr>
      <w:r>
        <w:rPr>
          <w:b/>
          <w:bCs/>
          <w:i/>
          <w:iCs/>
          <w:lang w:val="vi-VN"/>
        </w:rPr>
        <w:t>d) Căn cứ pháp lý</w:t>
      </w:r>
    </w:p>
    <w:p w:rsidR="00000000" w:rsidRDefault="000B613C">
      <w:pPr>
        <w:spacing w:before="120" w:after="280" w:afterAutospacing="1"/>
      </w:pPr>
      <w:r>
        <w:rPr>
          <w:lang w:val="vi-VN"/>
        </w:rPr>
        <w:t>- Thông tư số 28/2014/TT-BVHTTDL ngày 3</w:t>
      </w:r>
      <w:r>
        <w:rPr>
          <w:lang w:val="vi-VN"/>
        </w:rPr>
        <w:t>1 tháng 12 năm 2014 của Bộ trưởng Bộ Văn hóa, Thể thao và Du lịch ban hành Thông tư quy định về quản lý hoạt động mua bán hàng hóa quốc tế thuộc diện quản lý chuyên ngành văn hóa của Bộ Văn hóa, Thể thao và Du lịch;</w:t>
      </w:r>
    </w:p>
    <w:p w:rsidR="00000000" w:rsidRDefault="000B613C">
      <w:pPr>
        <w:spacing w:before="120" w:after="280" w:afterAutospacing="1"/>
      </w:pPr>
      <w:r>
        <w:rPr>
          <w:lang w:val="vi-VN"/>
        </w:rPr>
        <w:t>- Thông tư số 288/2016/TT-BTC ngày 15 th</w:t>
      </w:r>
      <w:r>
        <w:rPr>
          <w:lang w:val="vi-VN"/>
        </w:rPr>
        <w:t>áng 11 năm 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w:t>
      </w:r>
    </w:p>
    <w:p w:rsidR="00000000" w:rsidRDefault="000B613C">
      <w:pPr>
        <w:spacing w:before="120" w:after="280" w:afterAutospacing="1"/>
      </w:pPr>
      <w:r>
        <w:rPr>
          <w:lang w:val="vi-VN"/>
        </w:rPr>
        <w:t>- Thông tư số 26/2018/TT-B</w:t>
      </w:r>
      <w:r>
        <w:rPr>
          <w:lang w:val="vi-VN"/>
        </w:rPr>
        <w:t>VHTTDL ngày 11 tháng 9 năm 2018 của Bộ trưởng Bộ Văn hóa, Thể thao và Du lịch sửa đổi, bổ sung một số điều của Thông tư số 28/2014/TT-BVHTTDL ngày 31 tháng 12 năm 2014 của Bộ trưởng B</w:t>
      </w:r>
      <w:r>
        <w:t xml:space="preserve">ộ </w:t>
      </w:r>
      <w:r>
        <w:rPr>
          <w:lang w:val="vi-VN"/>
        </w:rPr>
        <w:t>Văn hóa, Thể thao và Du lịch quy định về quản lý hoạt động mua bán hàng</w:t>
      </w:r>
      <w:r>
        <w:rPr>
          <w:lang w:val="vi-VN"/>
        </w:rPr>
        <w:t xml:space="preserve"> hóa quốc tế thuộc diện quản lý chuyên ngành văn hóa của Bộ Văn hóa, Thể thao và Du lịch.</w:t>
      </w:r>
    </w:p>
    <w:p w:rsidR="00000000" w:rsidRDefault="000B613C">
      <w:pPr>
        <w:spacing w:before="120" w:after="280" w:afterAutospacing="1"/>
      </w:pPr>
      <w:bookmarkStart w:id="18" w:name="muc_3"/>
      <w:r>
        <w:rPr>
          <w:b/>
          <w:bCs/>
          <w:lang w:val="vi-VN"/>
        </w:rPr>
        <w:t>III. LĨNH VỰC THỂ DỤC, THỂ THAO</w:t>
      </w:r>
      <w:bookmarkEnd w:id="18"/>
    </w:p>
    <w:p w:rsidR="00000000" w:rsidRDefault="000B613C">
      <w:pPr>
        <w:spacing w:before="120" w:after="280" w:afterAutospacing="1"/>
      </w:pPr>
      <w:bookmarkStart w:id="19" w:name="dieu_1_3"/>
      <w:r>
        <w:rPr>
          <w:b/>
          <w:bCs/>
          <w:lang w:val="vi-VN"/>
        </w:rPr>
        <w:t>1. Thủ tục cấp giấy chứng nhận đủ điều kiện kinh doanh hoạt động thể thao đối với môn Bóng ném - BVH-TGG-279089</w:t>
      </w:r>
      <w:bookmarkEnd w:id="19"/>
    </w:p>
    <w:p w:rsidR="00000000" w:rsidRDefault="000B613C">
      <w:pPr>
        <w:spacing w:before="120" w:after="280" w:afterAutospacing="1"/>
      </w:pPr>
      <w:r>
        <w:rPr>
          <w:b/>
          <w:bCs/>
          <w:i/>
          <w:iCs/>
          <w:lang w:val="vi-VN"/>
        </w:rPr>
        <w:t>a) Thời hạn giải quyết</w:t>
      </w:r>
    </w:p>
    <w:p w:rsidR="00000000" w:rsidRDefault="000B613C">
      <w:pPr>
        <w:spacing w:before="120" w:after="280" w:afterAutospacing="1"/>
      </w:pPr>
      <w:r>
        <w:rPr>
          <w:lang w:val="vi-VN"/>
        </w:rPr>
        <w:t>07 ngày làm việc, kể từ ngày nhận đủ hồ sơ theo quy định.</w:t>
      </w:r>
    </w:p>
    <w:p w:rsidR="00000000" w:rsidRDefault="000B613C">
      <w:pPr>
        <w:spacing w:before="120" w:after="280" w:afterAutospacing="1"/>
      </w:pPr>
      <w:r>
        <w:rPr>
          <w:b/>
          <w:bCs/>
          <w:i/>
          <w:iCs/>
          <w:lang w:val="vi-VN"/>
        </w:rPr>
        <w:t>b) Địa điểm thực hiện</w:t>
      </w:r>
    </w:p>
    <w:p w:rsidR="00000000" w:rsidRDefault="000B613C">
      <w:pPr>
        <w:spacing w:before="120" w:after="280" w:afterAutospacing="1"/>
      </w:pPr>
      <w:r>
        <w:rPr>
          <w:lang w:val="vi-VN"/>
        </w:rPr>
        <w:t>- Bộ phận tiếp nhận và trả kết quả Sở Văn hóa, Thể thao và Du lịch Tiền Giang (Số 03, đường Lê Lợi, phường 1, TP. Mỹ Tho, Tiền Giang);</w:t>
      </w:r>
    </w:p>
    <w:p w:rsidR="00000000" w:rsidRDefault="000B613C">
      <w:pPr>
        <w:spacing w:before="120" w:after="280" w:afterAutospacing="1"/>
      </w:pPr>
      <w:r>
        <w:rPr>
          <w:lang w:val="vi-VN"/>
        </w:rPr>
        <w:t>- Thủ tục hành chính thực hiện tiếp nhận</w:t>
      </w:r>
      <w:r>
        <w:rPr>
          <w:lang w:val="vi-VN"/>
        </w:rPr>
        <w:t xml:space="preserve"> và trả kết quả qua dịch vụ bưu chính công ích;</w:t>
      </w:r>
    </w:p>
    <w:p w:rsidR="00000000" w:rsidRDefault="000B613C">
      <w:pPr>
        <w:spacing w:before="120" w:after="280" w:afterAutospacing="1"/>
      </w:pPr>
      <w:r>
        <w:rPr>
          <w:lang w:val="vi-VN"/>
        </w:rPr>
        <w:t>- Thủ tục hành chính qua dịch vụ công trực tuyến mức độ 3.</w:t>
      </w:r>
    </w:p>
    <w:p w:rsidR="00000000" w:rsidRDefault="000B613C">
      <w:pPr>
        <w:spacing w:before="120" w:after="280" w:afterAutospacing="1"/>
      </w:pPr>
      <w:r>
        <w:rPr>
          <w:b/>
          <w:bCs/>
          <w:i/>
          <w:iCs/>
          <w:lang w:val="vi-VN"/>
        </w:rPr>
        <w:t>c) Phí, lệ phí:</w:t>
      </w:r>
      <w:r>
        <w:rPr>
          <w:lang w:val="vi-VN"/>
        </w:rPr>
        <w:t xml:space="preserve"> Không</w:t>
      </w:r>
    </w:p>
    <w:p w:rsidR="00000000" w:rsidRDefault="000B613C">
      <w:pPr>
        <w:spacing w:before="120" w:after="280" w:afterAutospacing="1"/>
      </w:pPr>
      <w:r>
        <w:rPr>
          <w:b/>
          <w:bCs/>
          <w:i/>
          <w:iCs/>
          <w:lang w:val="vi-VN"/>
        </w:rPr>
        <w:t>d) Căn cứ pháp l</w:t>
      </w:r>
      <w:r>
        <w:rPr>
          <w:b/>
          <w:bCs/>
          <w:i/>
          <w:iCs/>
        </w:rPr>
        <w:t>ý</w:t>
      </w:r>
    </w:p>
    <w:p w:rsidR="00000000" w:rsidRDefault="000B613C">
      <w:pPr>
        <w:spacing w:before="120" w:after="280" w:afterAutospacing="1"/>
      </w:pPr>
      <w:r>
        <w:rPr>
          <w:lang w:val="vi-VN"/>
        </w:rPr>
        <w:lastRenderedPageBreak/>
        <w:t>- Luật thể dục, thể thao số 77/2006/QH11 ngày 29/11/2006;</w:t>
      </w:r>
    </w:p>
    <w:p w:rsidR="00000000" w:rsidRDefault="000B613C">
      <w:pPr>
        <w:spacing w:before="120" w:after="280" w:afterAutospacing="1"/>
      </w:pPr>
      <w:r>
        <w:rPr>
          <w:lang w:val="vi-VN"/>
        </w:rPr>
        <w:t>- Nghị định số 112/2007/N</w:t>
      </w:r>
      <w:r>
        <w:t>Đ</w:t>
      </w:r>
      <w:r>
        <w:rPr>
          <w:lang w:val="vi-VN"/>
        </w:rPr>
        <w:t>-CP ngày 26/6/2007 của Ch</w:t>
      </w:r>
      <w:r>
        <w:rPr>
          <w:lang w:val="vi-VN"/>
        </w:rPr>
        <w:t>ính phủ quy định chi tiết và hướng dẫn thi hành một số điều của Luật Th</w:t>
      </w:r>
      <w:r>
        <w:t xml:space="preserve">ể </w:t>
      </w:r>
      <w:r>
        <w:rPr>
          <w:lang w:val="vi-VN"/>
        </w:rPr>
        <w:t>dục, Thể thao;</w:t>
      </w:r>
    </w:p>
    <w:p w:rsidR="00000000" w:rsidRDefault="000B613C">
      <w:pPr>
        <w:spacing w:before="120" w:after="280" w:afterAutospacing="1"/>
      </w:pPr>
      <w:r>
        <w:rPr>
          <w:lang w:val="vi-VN"/>
        </w:rPr>
        <w:t>- Nghị định số 106/2016/NĐ-CP ngày 01/7/2016 của Chính phủ quy định điều kiện kinh doanh hoạt động thể thao;</w:t>
      </w:r>
    </w:p>
    <w:p w:rsidR="00000000" w:rsidRDefault="000B613C">
      <w:pPr>
        <w:spacing w:before="120" w:after="280" w:afterAutospacing="1"/>
      </w:pPr>
      <w:r>
        <w:rPr>
          <w:lang w:val="vi-VN"/>
        </w:rPr>
        <w:t>- Nghị định số 142/2018/N</w:t>
      </w:r>
      <w:r>
        <w:t>Đ</w:t>
      </w:r>
      <w:r>
        <w:rPr>
          <w:lang w:val="vi-VN"/>
        </w:rPr>
        <w:t>-CP ngày 09/10/2018 của Chính phủ</w:t>
      </w:r>
      <w:r>
        <w:rPr>
          <w:lang w:val="vi-VN"/>
        </w:rPr>
        <w:t xml:space="preserve"> sửa đổi, bổ sung một số quy định về điều kiện đầu tư kinh doanh thuộc phạm vi quản lý nhà nước của Bộ Văn hóa, Thể thao và Du lịch;</w:t>
      </w:r>
    </w:p>
    <w:p w:rsidR="00000000" w:rsidRDefault="000B613C">
      <w:pPr>
        <w:spacing w:before="120" w:after="280" w:afterAutospacing="1"/>
      </w:pPr>
      <w:r>
        <w:rPr>
          <w:lang w:val="vi-VN"/>
        </w:rPr>
        <w:t>- Thông tư số 27/2018/TT-BVHTTDL ngày 19/9/2018 của Bộ trưởng Bộ Văn hóa, Thể thao và Du lịch quy định về cơ sở vật chất, t</w:t>
      </w:r>
      <w:r>
        <w:rPr>
          <w:lang w:val="vi-VN"/>
        </w:rPr>
        <w:t>rang thiết bị và tập huấn nhân viên chuyên môn đối với môn Bóng ném.</w:t>
      </w:r>
    </w:p>
    <w:p w:rsidR="00000000" w:rsidRDefault="000B613C">
      <w:pPr>
        <w:spacing w:before="120" w:after="280" w:afterAutospacing="1"/>
      </w:pPr>
      <w:bookmarkStart w:id="20" w:name="dieu_2_3"/>
      <w:r>
        <w:rPr>
          <w:b/>
          <w:bCs/>
          <w:lang w:val="vi-VN"/>
        </w:rPr>
        <w:t>2. Thủ tục cấp giấy chứng nhận đủ điều kiện kinh doanh hoạt động thể thao đối với môn Wushu - BVH-TGG-279090</w:t>
      </w:r>
      <w:bookmarkEnd w:id="20"/>
    </w:p>
    <w:p w:rsidR="00000000" w:rsidRDefault="000B613C">
      <w:pPr>
        <w:spacing w:before="120" w:after="280" w:afterAutospacing="1"/>
      </w:pPr>
      <w:r>
        <w:rPr>
          <w:b/>
          <w:bCs/>
          <w:i/>
          <w:iCs/>
          <w:lang w:val="vi-VN"/>
        </w:rPr>
        <w:t>a) Thời hạn giải quyết</w:t>
      </w:r>
    </w:p>
    <w:p w:rsidR="00000000" w:rsidRDefault="000B613C">
      <w:pPr>
        <w:spacing w:before="120" w:after="280" w:afterAutospacing="1"/>
      </w:pPr>
      <w:r>
        <w:rPr>
          <w:lang w:val="vi-VN"/>
        </w:rPr>
        <w:t>07 ngày làm việc kể từ ngày nhận đủ hồ sơ theo quy định</w:t>
      </w:r>
      <w:r>
        <w:rPr>
          <w:lang w:val="vi-VN"/>
        </w:rPr>
        <w:t>.</w:t>
      </w:r>
    </w:p>
    <w:p w:rsidR="00000000" w:rsidRDefault="000B613C">
      <w:pPr>
        <w:spacing w:before="120" w:after="280" w:afterAutospacing="1"/>
      </w:pPr>
      <w:r>
        <w:rPr>
          <w:b/>
          <w:bCs/>
          <w:i/>
          <w:iCs/>
          <w:lang w:val="vi-VN"/>
        </w:rPr>
        <w:t>b) Địa điểm thực hiện</w:t>
      </w:r>
    </w:p>
    <w:p w:rsidR="00000000" w:rsidRDefault="000B613C">
      <w:pPr>
        <w:spacing w:before="120" w:after="280" w:afterAutospacing="1"/>
      </w:pPr>
      <w:r>
        <w:rPr>
          <w:lang w:val="vi-VN"/>
        </w:rPr>
        <w:t>- Bộ phận tiếp nhận và trả kết quả Sở Văn hóa, Thể thao và Du lịch Tiền Giang (Số 03, đường Lê Lợi, phường 1, TP. Mỹ Tho, Tiền Giang);</w:t>
      </w:r>
    </w:p>
    <w:p w:rsidR="00000000" w:rsidRDefault="000B613C">
      <w:pPr>
        <w:spacing w:before="120" w:after="280" w:afterAutospacing="1"/>
      </w:pPr>
      <w:r>
        <w:rPr>
          <w:lang w:val="vi-VN"/>
        </w:rPr>
        <w:t>- Thủ tục hành chính thực hiện tiếp nhận và trả kết quả qua dịch vụ bưu chính công ích;</w:t>
      </w:r>
    </w:p>
    <w:p w:rsidR="00000000" w:rsidRDefault="000B613C">
      <w:pPr>
        <w:spacing w:before="120" w:after="280" w:afterAutospacing="1"/>
      </w:pPr>
      <w:r>
        <w:rPr>
          <w:lang w:val="vi-VN"/>
        </w:rPr>
        <w:t>- Thủ tục</w:t>
      </w:r>
      <w:r>
        <w:rPr>
          <w:lang w:val="vi-VN"/>
        </w:rPr>
        <w:t xml:space="preserve"> hành chính qua dịch vụ công trực tuyến mức độ 3.</w:t>
      </w:r>
    </w:p>
    <w:p w:rsidR="00000000" w:rsidRDefault="000B613C">
      <w:pPr>
        <w:spacing w:before="120" w:after="280" w:afterAutospacing="1"/>
      </w:pPr>
      <w:r>
        <w:rPr>
          <w:b/>
          <w:bCs/>
          <w:i/>
          <w:iCs/>
          <w:lang w:val="vi-VN"/>
        </w:rPr>
        <w:t>c) Ph</w:t>
      </w:r>
      <w:r>
        <w:rPr>
          <w:b/>
          <w:bCs/>
          <w:i/>
          <w:iCs/>
        </w:rPr>
        <w:t>í</w:t>
      </w:r>
      <w:r>
        <w:rPr>
          <w:b/>
          <w:bCs/>
          <w:i/>
          <w:iCs/>
          <w:lang w:val="vi-VN"/>
        </w:rPr>
        <w:t>, lệ phí:</w:t>
      </w:r>
      <w:r>
        <w:rPr>
          <w:lang w:val="vi-VN"/>
        </w:rPr>
        <w:t xml:space="preserve"> Không</w:t>
      </w:r>
    </w:p>
    <w:p w:rsidR="00000000" w:rsidRDefault="000B613C">
      <w:pPr>
        <w:spacing w:before="120" w:after="280" w:afterAutospacing="1"/>
      </w:pPr>
      <w:r>
        <w:rPr>
          <w:b/>
          <w:bCs/>
          <w:i/>
          <w:iCs/>
          <w:lang w:val="vi-VN"/>
        </w:rPr>
        <w:t>d) Căn cứ pháp l</w:t>
      </w:r>
      <w:r>
        <w:rPr>
          <w:b/>
          <w:bCs/>
          <w:i/>
          <w:iCs/>
        </w:rPr>
        <w:t>ý</w:t>
      </w:r>
    </w:p>
    <w:p w:rsidR="00000000" w:rsidRDefault="000B613C">
      <w:pPr>
        <w:spacing w:before="120" w:after="280" w:afterAutospacing="1"/>
      </w:pPr>
      <w:r>
        <w:rPr>
          <w:lang w:val="vi-VN"/>
        </w:rPr>
        <w:t>- Luật thể dục, thể thao số 77/2006/QH11 ngày 29/11/2006;</w:t>
      </w:r>
    </w:p>
    <w:p w:rsidR="00000000" w:rsidRDefault="000B613C">
      <w:pPr>
        <w:spacing w:before="120" w:after="280" w:afterAutospacing="1"/>
      </w:pPr>
      <w:r>
        <w:rPr>
          <w:lang w:val="vi-VN"/>
        </w:rPr>
        <w:t>- Nghị định số 112/2007/NĐ-CP ngày 26/6/2007 của Chính phủ quy định chi tiết và hướng dẫn thi hành một số đi</w:t>
      </w:r>
      <w:r>
        <w:rPr>
          <w:lang w:val="vi-VN"/>
        </w:rPr>
        <w:t>ều của Luật Th</w:t>
      </w:r>
      <w:r>
        <w:t xml:space="preserve">ể </w:t>
      </w:r>
      <w:r>
        <w:rPr>
          <w:lang w:val="vi-VN"/>
        </w:rPr>
        <w:t>dục, Thể thao;</w:t>
      </w:r>
    </w:p>
    <w:p w:rsidR="00000000" w:rsidRDefault="000B613C">
      <w:pPr>
        <w:spacing w:before="120" w:after="280" w:afterAutospacing="1"/>
      </w:pPr>
      <w:r>
        <w:rPr>
          <w:lang w:val="vi-VN"/>
        </w:rPr>
        <w:t>- Nghị định số 106/2016/NĐ-CP ngày 01/7/2016 của Chính phủ quy định điều kiện kinh doanh hoạt động thể thao;</w:t>
      </w:r>
    </w:p>
    <w:p w:rsidR="00000000" w:rsidRDefault="000B613C">
      <w:pPr>
        <w:spacing w:before="120" w:after="280" w:afterAutospacing="1"/>
      </w:pPr>
      <w:r>
        <w:rPr>
          <w:lang w:val="vi-VN"/>
        </w:rPr>
        <w:lastRenderedPageBreak/>
        <w:t>- Nghị định số 142/2018/ND-CP ngày 09/10/2018 của Chính phủ sửa đổi, bổ sung một số quy định về điều kiện đầu tư kin</w:t>
      </w:r>
      <w:r>
        <w:rPr>
          <w:lang w:val="vi-VN"/>
        </w:rPr>
        <w:t>h doanh thuộc phạm vi quản lý nhà nước của Bộ Văn hóa, Thể thao và Du lịch;</w:t>
      </w:r>
    </w:p>
    <w:p w:rsidR="00000000" w:rsidRDefault="000B613C">
      <w:pPr>
        <w:spacing w:before="120" w:after="280" w:afterAutospacing="1"/>
      </w:pPr>
      <w:r>
        <w:rPr>
          <w:lang w:val="vi-VN"/>
        </w:rPr>
        <w:t>- Thông tư số 29/2018/TT-BVHTTDL ngày 28/9/2018 của Bộ trưởng Bộ Văn hóa, Thể thao và Du lịch quy định về cơ sở vật chất, trang thiết bị và tập huấn nhân viên chuyên môn đối với mô</w:t>
      </w:r>
      <w:r>
        <w:rPr>
          <w:lang w:val="vi-VN"/>
        </w:rPr>
        <w:t>n Wushu.</w:t>
      </w:r>
    </w:p>
    <w:p w:rsidR="00000000" w:rsidRDefault="000B613C">
      <w:pPr>
        <w:spacing w:before="120" w:after="280" w:afterAutospacing="1"/>
      </w:pPr>
      <w:bookmarkStart w:id="21" w:name="dieu_3_2"/>
      <w:r>
        <w:rPr>
          <w:b/>
          <w:bCs/>
          <w:lang w:val="vi-VN"/>
        </w:rPr>
        <w:t>3. Thủ tục cấp giấy chứng nhận đủ điều kiện kinh doanh hoạt động thể thao đối với môn Leo núi thể thao - BVH-TGG-279091</w:t>
      </w:r>
      <w:bookmarkEnd w:id="21"/>
    </w:p>
    <w:p w:rsidR="00000000" w:rsidRDefault="000B613C">
      <w:pPr>
        <w:spacing w:before="120" w:after="280" w:afterAutospacing="1"/>
      </w:pPr>
      <w:r>
        <w:rPr>
          <w:b/>
          <w:bCs/>
          <w:i/>
          <w:iCs/>
          <w:lang w:val="vi-VN"/>
        </w:rPr>
        <w:t>a) Thời hạn giải quyết</w:t>
      </w:r>
    </w:p>
    <w:p w:rsidR="00000000" w:rsidRDefault="000B613C">
      <w:pPr>
        <w:spacing w:before="120" w:after="280" w:afterAutospacing="1"/>
      </w:pPr>
      <w:r>
        <w:rPr>
          <w:lang w:val="vi-VN"/>
        </w:rPr>
        <w:t>07 ngày làm việc kể từ ngày nhận đủ hồ sơ theo quy định.</w:t>
      </w:r>
    </w:p>
    <w:p w:rsidR="00000000" w:rsidRDefault="000B613C">
      <w:pPr>
        <w:spacing w:before="120" w:after="280" w:afterAutospacing="1"/>
      </w:pPr>
      <w:r>
        <w:rPr>
          <w:b/>
          <w:bCs/>
          <w:i/>
          <w:iCs/>
          <w:lang w:val="vi-VN"/>
        </w:rPr>
        <w:t xml:space="preserve">b) Địa điểm thực </w:t>
      </w:r>
      <w:r>
        <w:rPr>
          <w:b/>
          <w:bCs/>
          <w:i/>
          <w:iCs/>
        </w:rPr>
        <w:t>hi</w:t>
      </w:r>
      <w:r>
        <w:rPr>
          <w:b/>
          <w:bCs/>
          <w:i/>
          <w:iCs/>
          <w:lang w:val="vi-VN"/>
        </w:rPr>
        <w:t>ện</w:t>
      </w:r>
    </w:p>
    <w:p w:rsidR="00000000" w:rsidRDefault="000B613C">
      <w:pPr>
        <w:spacing w:before="120" w:after="280" w:afterAutospacing="1"/>
      </w:pPr>
      <w:r>
        <w:rPr>
          <w:lang w:val="vi-VN"/>
        </w:rPr>
        <w:t>- Bộ phận tiếp nhận và tr</w:t>
      </w:r>
      <w:r>
        <w:rPr>
          <w:lang w:val="vi-VN"/>
        </w:rPr>
        <w:t>ả k</w:t>
      </w:r>
      <w:r>
        <w:t>ế</w:t>
      </w:r>
      <w:r>
        <w:rPr>
          <w:lang w:val="vi-VN"/>
        </w:rPr>
        <w:t>t quả Sở Văn hóa, Thể thao và Du lịch Tiền Giang (Số 03, đường Lê Lợi, phường 1, TP. Mỹ Tho, Tiền Giang);</w:t>
      </w:r>
    </w:p>
    <w:p w:rsidR="00000000" w:rsidRDefault="000B613C">
      <w:pPr>
        <w:spacing w:before="120" w:after="280" w:afterAutospacing="1"/>
      </w:pPr>
      <w:r>
        <w:rPr>
          <w:lang w:val="vi-VN"/>
        </w:rPr>
        <w:t>- Thủ tục hành chính thực hiện tiếp nhận và trả kết quả qua dịch vụ bưu chính công ích;</w:t>
      </w:r>
    </w:p>
    <w:p w:rsidR="00000000" w:rsidRDefault="000B613C">
      <w:pPr>
        <w:spacing w:before="120" w:after="280" w:afterAutospacing="1"/>
      </w:pPr>
      <w:r>
        <w:rPr>
          <w:lang w:val="vi-VN"/>
        </w:rPr>
        <w:t>- Thủ tục hành chính qua dịch vụ công trực tuyến mức độ 3.</w:t>
      </w:r>
    </w:p>
    <w:p w:rsidR="00000000" w:rsidRDefault="000B613C">
      <w:pPr>
        <w:spacing w:before="120" w:after="280" w:afterAutospacing="1"/>
      </w:pPr>
      <w:r>
        <w:rPr>
          <w:b/>
          <w:bCs/>
          <w:i/>
          <w:iCs/>
          <w:lang w:val="vi-VN"/>
        </w:rPr>
        <w:t>c) Phí, lệ phí:</w:t>
      </w:r>
      <w:r>
        <w:rPr>
          <w:lang w:val="vi-VN"/>
        </w:rPr>
        <w:t xml:space="preserve"> Không</w:t>
      </w:r>
    </w:p>
    <w:p w:rsidR="00000000" w:rsidRDefault="000B613C">
      <w:pPr>
        <w:spacing w:before="120" w:after="280" w:afterAutospacing="1"/>
      </w:pPr>
      <w:r>
        <w:rPr>
          <w:b/>
          <w:bCs/>
          <w:i/>
          <w:iCs/>
          <w:lang w:val="vi-VN"/>
        </w:rPr>
        <w:t>d) Căn cứ pháp l</w:t>
      </w:r>
      <w:r>
        <w:rPr>
          <w:b/>
          <w:bCs/>
          <w:i/>
          <w:iCs/>
        </w:rPr>
        <w:t>ý</w:t>
      </w:r>
    </w:p>
    <w:p w:rsidR="00000000" w:rsidRDefault="000B613C">
      <w:pPr>
        <w:spacing w:before="120" w:after="280" w:afterAutospacing="1"/>
      </w:pPr>
      <w:r>
        <w:rPr>
          <w:lang w:val="vi-VN"/>
        </w:rPr>
        <w:t>- Luật thể dục, thể thao số 77/2006/QH11 ngày 29/11/2006;</w:t>
      </w:r>
    </w:p>
    <w:p w:rsidR="00000000" w:rsidRDefault="000B613C">
      <w:pPr>
        <w:spacing w:before="120" w:after="280" w:afterAutospacing="1"/>
      </w:pPr>
      <w:r>
        <w:rPr>
          <w:lang w:val="vi-VN"/>
        </w:rPr>
        <w:t>- Nghị định số 112/2007/NĐ-CP ngày 26/6/2007 của Chính phủ quy định chi tiết và hướng dẫn thi hành một số điều của Luật Th</w:t>
      </w:r>
      <w:r>
        <w:t xml:space="preserve">ể </w:t>
      </w:r>
      <w:r>
        <w:rPr>
          <w:lang w:val="vi-VN"/>
        </w:rPr>
        <w:t>dục, Thể thao;</w:t>
      </w:r>
    </w:p>
    <w:p w:rsidR="00000000" w:rsidRDefault="000B613C">
      <w:pPr>
        <w:spacing w:before="120" w:after="280" w:afterAutospacing="1"/>
      </w:pPr>
      <w:r>
        <w:rPr>
          <w:lang w:val="vi-VN"/>
        </w:rPr>
        <w:t>- Nghị định số 106</w:t>
      </w:r>
      <w:r>
        <w:rPr>
          <w:lang w:val="vi-VN"/>
        </w:rPr>
        <w:t>/2016/NĐ-CP ngày 01/7/2016 của Chính phủ quy định điều kiện kinh doanh hoạt động thể thao;</w:t>
      </w:r>
    </w:p>
    <w:p w:rsidR="00000000" w:rsidRDefault="000B613C">
      <w:pPr>
        <w:spacing w:before="120" w:after="280" w:afterAutospacing="1"/>
      </w:pPr>
      <w:r>
        <w:rPr>
          <w:lang w:val="vi-VN"/>
        </w:rPr>
        <w:t>- Nghị định số 142/2018/ND-CP ngày 09/10/2018 của Chính phủ sửa đổi, bổ sung một số quy định về điều kiện đầu tư kinh doanh thuộc phạm vi quản lý nhà nước của Bộ Văn</w:t>
      </w:r>
      <w:r>
        <w:rPr>
          <w:lang w:val="vi-VN"/>
        </w:rPr>
        <w:t xml:space="preserve"> hóa, Thể thao và Du lịch;</w:t>
      </w:r>
    </w:p>
    <w:p w:rsidR="00000000" w:rsidRDefault="000B613C">
      <w:pPr>
        <w:spacing w:before="120" w:after="280" w:afterAutospacing="1"/>
      </w:pPr>
      <w:r>
        <w:rPr>
          <w:lang w:val="vi-VN"/>
        </w:rPr>
        <w:t>- Thông tư số 28/2018/TT-BVHTTDL ngày 26/9/2018 của Bộ trưởng Bộ Văn hóa, Thể thao và Du lịch quy định về cơ sở vật chất, trang thiết bị và tập huấn nhân viên chuyên môn đối với môn Leo núi thể thao.</w:t>
      </w:r>
    </w:p>
    <w:p w:rsidR="00000000" w:rsidRDefault="000B613C">
      <w:pPr>
        <w:spacing w:before="120" w:after="280" w:afterAutospacing="1"/>
      </w:pPr>
      <w:bookmarkStart w:id="22" w:name="dieu_4"/>
      <w:r>
        <w:rPr>
          <w:b/>
          <w:bCs/>
          <w:lang w:val="vi-VN"/>
        </w:rPr>
        <w:t>4. Thủ tục cấp giấy chứng nhậ</w:t>
      </w:r>
      <w:r>
        <w:rPr>
          <w:b/>
          <w:bCs/>
          <w:lang w:val="vi-VN"/>
        </w:rPr>
        <w:t>n đủ điều kiện kinh doanh hoạt động thể thao đối với môn Bóng rổ - BVH-TGG-279092</w:t>
      </w:r>
      <w:bookmarkEnd w:id="22"/>
    </w:p>
    <w:p w:rsidR="00000000" w:rsidRDefault="000B613C">
      <w:pPr>
        <w:spacing w:before="120" w:after="280" w:afterAutospacing="1"/>
      </w:pPr>
      <w:r>
        <w:rPr>
          <w:b/>
          <w:bCs/>
          <w:i/>
          <w:iCs/>
          <w:lang w:val="vi-VN"/>
        </w:rPr>
        <w:lastRenderedPageBreak/>
        <w:t>a) Thời hạn giải quyết</w:t>
      </w:r>
    </w:p>
    <w:p w:rsidR="00000000" w:rsidRDefault="000B613C">
      <w:pPr>
        <w:spacing w:before="120" w:after="280" w:afterAutospacing="1"/>
      </w:pPr>
      <w:r>
        <w:rPr>
          <w:lang w:val="vi-VN"/>
        </w:rPr>
        <w:t>07 ngày làm việc kể từ ngày nhận đủ hồ sơ theo quy định.</w:t>
      </w:r>
    </w:p>
    <w:p w:rsidR="00000000" w:rsidRDefault="000B613C">
      <w:pPr>
        <w:spacing w:before="120" w:after="280" w:afterAutospacing="1"/>
      </w:pPr>
      <w:r>
        <w:rPr>
          <w:b/>
          <w:bCs/>
          <w:i/>
          <w:iCs/>
          <w:lang w:val="vi-VN"/>
        </w:rPr>
        <w:t>b) Địa điểm thực hiện</w:t>
      </w:r>
    </w:p>
    <w:p w:rsidR="00000000" w:rsidRDefault="000B613C">
      <w:pPr>
        <w:spacing w:before="120" w:after="280" w:afterAutospacing="1"/>
      </w:pPr>
      <w:r>
        <w:rPr>
          <w:lang w:val="vi-VN"/>
        </w:rPr>
        <w:t xml:space="preserve">- Bộ phận tiếp nhận và trả kết quả Sở Văn hóa, Thể thao và Du lịch Tiền </w:t>
      </w:r>
      <w:r>
        <w:rPr>
          <w:lang w:val="vi-VN"/>
        </w:rPr>
        <w:t>Giang (Số 03, đường Lê Lợi, phường 1, TP. Mỹ Tho, Tiền Giang);</w:t>
      </w:r>
    </w:p>
    <w:p w:rsidR="00000000" w:rsidRDefault="000B613C">
      <w:pPr>
        <w:spacing w:before="120" w:after="280" w:afterAutospacing="1"/>
      </w:pPr>
      <w:r>
        <w:rPr>
          <w:lang w:val="vi-VN"/>
        </w:rPr>
        <w:t>- Thủ tục hành chính thực hiện tiếp nhận và trả kết quả qua dịch vụ bưu chính công ích;</w:t>
      </w:r>
    </w:p>
    <w:p w:rsidR="00000000" w:rsidRDefault="000B613C">
      <w:pPr>
        <w:spacing w:before="120" w:after="280" w:afterAutospacing="1"/>
      </w:pPr>
      <w:r>
        <w:rPr>
          <w:lang w:val="vi-VN"/>
        </w:rPr>
        <w:t>- Thủ tục hành chính qua dịch vụ công trực tuyến mức độ 3.</w:t>
      </w:r>
    </w:p>
    <w:p w:rsidR="00000000" w:rsidRDefault="000B613C">
      <w:pPr>
        <w:spacing w:before="120" w:after="280" w:afterAutospacing="1"/>
      </w:pPr>
      <w:r>
        <w:rPr>
          <w:b/>
          <w:bCs/>
          <w:i/>
          <w:iCs/>
          <w:lang w:val="vi-VN"/>
        </w:rPr>
        <w:t>c) Ph</w:t>
      </w:r>
      <w:r>
        <w:rPr>
          <w:b/>
          <w:bCs/>
          <w:i/>
          <w:iCs/>
        </w:rPr>
        <w:t>í</w:t>
      </w:r>
      <w:r>
        <w:rPr>
          <w:b/>
          <w:bCs/>
          <w:i/>
          <w:iCs/>
          <w:lang w:val="vi-VN"/>
        </w:rPr>
        <w:t>, lệ phí:</w:t>
      </w:r>
      <w:r>
        <w:rPr>
          <w:lang w:val="vi-VN"/>
        </w:rPr>
        <w:t xml:space="preserve"> Không</w:t>
      </w:r>
    </w:p>
    <w:p w:rsidR="00000000" w:rsidRDefault="000B613C">
      <w:pPr>
        <w:spacing w:before="120" w:after="280" w:afterAutospacing="1"/>
      </w:pPr>
      <w:r>
        <w:rPr>
          <w:b/>
          <w:bCs/>
          <w:i/>
          <w:iCs/>
          <w:lang w:val="vi-VN"/>
        </w:rPr>
        <w:t xml:space="preserve">d) Căn cứ pháp </w:t>
      </w:r>
      <w:r>
        <w:rPr>
          <w:b/>
          <w:bCs/>
          <w:i/>
          <w:iCs/>
        </w:rPr>
        <w:t>lý</w:t>
      </w:r>
    </w:p>
    <w:p w:rsidR="00000000" w:rsidRDefault="000B613C">
      <w:pPr>
        <w:spacing w:before="120" w:after="280" w:afterAutospacing="1"/>
      </w:pPr>
      <w:r>
        <w:rPr>
          <w:lang w:val="vi-VN"/>
        </w:rPr>
        <w:t>- Luật</w:t>
      </w:r>
      <w:r>
        <w:rPr>
          <w:lang w:val="vi-VN"/>
        </w:rPr>
        <w:t xml:space="preserve"> thể dục, thể thao số 77/2006/QH11 ngày 29/11/2006;</w:t>
      </w:r>
    </w:p>
    <w:p w:rsidR="00000000" w:rsidRDefault="000B613C">
      <w:pPr>
        <w:spacing w:before="120" w:after="280" w:afterAutospacing="1"/>
      </w:pPr>
      <w:r>
        <w:rPr>
          <w:lang w:val="vi-VN"/>
        </w:rPr>
        <w:t>- Nghị định số 112/2007/NĐ-CP ngày 26/6/2007 của Chính phủ quy định chi tiết và hướng dẫn thi hành một số điều của Luật Th</w:t>
      </w:r>
      <w:r>
        <w:t xml:space="preserve">ể </w:t>
      </w:r>
      <w:r>
        <w:rPr>
          <w:lang w:val="vi-VN"/>
        </w:rPr>
        <w:t>dục, Thể thao;</w:t>
      </w:r>
    </w:p>
    <w:p w:rsidR="00000000" w:rsidRDefault="000B613C">
      <w:pPr>
        <w:spacing w:before="120" w:after="280" w:afterAutospacing="1"/>
      </w:pPr>
      <w:r>
        <w:rPr>
          <w:lang w:val="vi-VN"/>
        </w:rPr>
        <w:t>- Nghị định số 106/2016/NĐ-CP ngày 01/7/2016 của Chính phủ quy đị</w:t>
      </w:r>
      <w:r>
        <w:rPr>
          <w:lang w:val="vi-VN"/>
        </w:rPr>
        <w:t>nh điều kiện kinh doanh hoạt động thể thao;</w:t>
      </w:r>
    </w:p>
    <w:p w:rsidR="00000000" w:rsidRDefault="000B613C">
      <w:pPr>
        <w:spacing w:before="120" w:after="280" w:afterAutospacing="1"/>
      </w:pPr>
      <w:r>
        <w:rPr>
          <w:lang w:val="vi-VN"/>
        </w:rPr>
        <w:t>- Nghị định số 142/2018/NĐ-CP ngày 09/10/2018 của Chính phủ sửa đổi, bổ sung một số quy định về điều kiện đầu tư kinh doanh thuộc phạm vi quản lý nhà nước của Bộ Văn hóa, Thể thao và Du lịch;</w:t>
      </w:r>
    </w:p>
    <w:p w:rsidR="000B613C" w:rsidRDefault="000B613C">
      <w:pPr>
        <w:spacing w:before="120" w:after="280" w:afterAutospacing="1"/>
      </w:pPr>
      <w:r>
        <w:rPr>
          <w:lang w:val="vi-VN"/>
        </w:rPr>
        <w:t>- Thông tư số 32/201</w:t>
      </w:r>
      <w:r>
        <w:rPr>
          <w:lang w:val="vi-VN"/>
        </w:rPr>
        <w:t>8/TT-BVHTTDL ngày 05/10/2018 của Bộ trưởng Bộ Văn hóa, Thể thao và Du lịch quy định về cơ sở vật chất, trang thiết bị và tập huấn nhân viên chuyên môn đối với môn Bóng r</w:t>
      </w:r>
      <w:r>
        <w:t>ổ.</w:t>
      </w:r>
    </w:p>
    <w:sectPr w:rsidR="000B61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A9"/>
    <w:rsid w:val="000B613C"/>
    <w:rsid w:val="00A53F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2022-09-20T09:49:00Z</dcterms:created>
  <dcterms:modified xsi:type="dcterms:W3CDTF">2022-09-20T09:49:00Z</dcterms:modified>
</cp:coreProperties>
</file>