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1DA3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A0ED67" w14:textId="77777777" w:rsidR="00000000" w:rsidRDefault="00000000">
            <w:pPr>
              <w:spacing w:before="120"/>
              <w:jc w:val="center"/>
            </w:pPr>
            <w:r>
              <w:rPr>
                <w:b/>
                <w:bCs/>
              </w:rPr>
              <w:t>ỦY BAN NHÂN DÂN</w:t>
            </w:r>
            <w:r>
              <w:rPr>
                <w:b/>
                <w:bCs/>
              </w:rPr>
              <w:br/>
              <w:t>TỈNH HÀ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C08E3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938A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24FA41" w14:textId="77777777" w:rsidR="00000000" w:rsidRDefault="00000000">
            <w:pPr>
              <w:spacing w:before="120"/>
              <w:jc w:val="center"/>
            </w:pPr>
            <w:r>
              <w:rPr>
                <w:lang w:val="vi-VN"/>
              </w:rPr>
              <w:t xml:space="preserve">Số: </w:t>
            </w:r>
            <w:r>
              <w:t>35/2022/QĐ-UBND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A171B2" w14:textId="77777777" w:rsidR="00000000" w:rsidRDefault="00000000">
            <w:pPr>
              <w:spacing w:before="120"/>
              <w:jc w:val="right"/>
            </w:pPr>
            <w:r>
              <w:rPr>
                <w:i/>
                <w:iCs/>
              </w:rPr>
              <w:t>Hà Nam</w:t>
            </w:r>
            <w:r>
              <w:rPr>
                <w:i/>
                <w:iCs/>
                <w:lang w:val="vi-VN"/>
              </w:rPr>
              <w:t xml:space="preserve">, ngày </w:t>
            </w:r>
            <w:r>
              <w:rPr>
                <w:i/>
                <w:iCs/>
              </w:rPr>
              <w:t>31</w:t>
            </w:r>
            <w:r>
              <w:rPr>
                <w:i/>
                <w:iCs/>
                <w:lang w:val="vi-VN"/>
              </w:rPr>
              <w:t xml:space="preserve"> tháng </w:t>
            </w:r>
            <w:r>
              <w:rPr>
                <w:i/>
                <w:iCs/>
              </w:rPr>
              <w:t>8</w:t>
            </w:r>
            <w:r>
              <w:rPr>
                <w:i/>
                <w:iCs/>
                <w:lang w:val="vi-VN"/>
              </w:rPr>
              <w:t xml:space="preserve"> năm </w:t>
            </w:r>
            <w:r>
              <w:rPr>
                <w:i/>
                <w:iCs/>
              </w:rPr>
              <w:t>2022</w:t>
            </w:r>
          </w:p>
        </w:tc>
      </w:tr>
    </w:tbl>
    <w:p w14:paraId="02387CEE" w14:textId="77777777" w:rsidR="00000000" w:rsidRDefault="00000000">
      <w:pPr>
        <w:spacing w:before="120" w:after="280" w:afterAutospacing="1"/>
      </w:pPr>
      <w:r>
        <w:t> </w:t>
      </w:r>
    </w:p>
    <w:p w14:paraId="4C1D612B" w14:textId="77777777" w:rsidR="00000000" w:rsidRDefault="00000000">
      <w:pPr>
        <w:spacing w:before="120" w:after="280" w:afterAutospacing="1"/>
        <w:jc w:val="center"/>
      </w:pPr>
      <w:r>
        <w:rPr>
          <w:b/>
          <w:bCs/>
          <w:lang w:val="vi-VN"/>
        </w:rPr>
        <w:t xml:space="preserve">QUYẾT ĐỊNH </w:t>
      </w:r>
    </w:p>
    <w:p w14:paraId="1E259CFF" w14:textId="77777777" w:rsidR="00000000" w:rsidRDefault="00000000">
      <w:pPr>
        <w:spacing w:before="120" w:after="280" w:afterAutospacing="1"/>
        <w:jc w:val="center"/>
      </w:pPr>
      <w:r>
        <w:rPr>
          <w:lang w:val="vi-VN"/>
        </w:rPr>
        <w:t>VỀ LỆ PHÍ CẤP GIẤY PHÉP CHO NGƯỜI LAO ĐỘNG NƯỚC NGOÀI LÀM VIỆC TẠI HÀ NAM</w:t>
      </w:r>
    </w:p>
    <w:p w14:paraId="24049C1C" w14:textId="77777777" w:rsidR="00000000" w:rsidRDefault="00000000">
      <w:pPr>
        <w:spacing w:before="120" w:after="280" w:afterAutospacing="1"/>
        <w:jc w:val="center"/>
      </w:pPr>
      <w:r>
        <w:rPr>
          <w:b/>
          <w:bCs/>
          <w:lang w:val="vi-VN"/>
        </w:rPr>
        <w:t>ỦY BAN NHÂN DÂN TỈNH HÀ NAM</w:t>
      </w:r>
    </w:p>
    <w:p w14:paraId="5FE59DDC" w14:textId="77777777" w:rsidR="00000000" w:rsidRDefault="00000000">
      <w:pPr>
        <w:spacing w:before="120" w:after="280" w:afterAutospacing="1"/>
      </w:pPr>
      <w:r>
        <w:rPr>
          <w:i/>
          <w:iCs/>
          <w:lang w:val="vi-VN"/>
        </w:rPr>
        <w:t>Căn cứ Luật Tổ chức chính quyền địa phương ngày 19 tháng 6 năm 2015 và Luật sửa đổi bổ sung một số điều của Luật tổ chức Chính phủ và Luật tổ chức chính quyền địa phương ngày 22/11/2019;</w:t>
      </w:r>
    </w:p>
    <w:p w14:paraId="06E5E9E6" w14:textId="77777777" w:rsidR="00000000" w:rsidRDefault="00000000">
      <w:pPr>
        <w:spacing w:before="120" w:after="280" w:afterAutospacing="1"/>
      </w:pPr>
      <w:r>
        <w:rPr>
          <w:i/>
          <w:iCs/>
          <w:lang w:val="vi-VN"/>
        </w:rPr>
        <w:t>Căn cứ Luật phí và lệ phí ngày 25 tháng 11 năm 2015;</w:t>
      </w:r>
    </w:p>
    <w:p w14:paraId="3D4AE263" w14:textId="77777777" w:rsidR="00000000" w:rsidRDefault="00000000">
      <w:pPr>
        <w:spacing w:before="120" w:after="280" w:afterAutospacing="1"/>
      </w:pPr>
      <w:r>
        <w:rPr>
          <w:i/>
          <w:iCs/>
          <w:lang w:val="vi-VN"/>
        </w:rPr>
        <w:t>C</w:t>
      </w:r>
      <w:r>
        <w:rPr>
          <w:i/>
          <w:iCs/>
        </w:rPr>
        <w:t>ă</w:t>
      </w:r>
      <w:r>
        <w:rPr>
          <w:i/>
          <w:iCs/>
          <w:lang w:val="vi-VN"/>
        </w:rPr>
        <w:t xml:space="preserve">n cứ Nghị định số </w:t>
      </w:r>
      <w:r>
        <w:rPr>
          <w:i/>
          <w:iCs/>
        </w:rPr>
        <w:t>1</w:t>
      </w:r>
      <w:r>
        <w:rPr>
          <w:i/>
          <w:iCs/>
          <w:lang w:val="vi-VN"/>
        </w:rPr>
        <w:t>20/2016/NĐ-CP ngày 23 tháng 8 năm 2016 của Chính phủ quy định chi tiết và hướng dẫn thi hành một số điều của Luật phí và lệ phí;</w:t>
      </w:r>
    </w:p>
    <w:p w14:paraId="7CDBD4E4" w14:textId="77777777" w:rsidR="00000000" w:rsidRDefault="00000000">
      <w:pPr>
        <w:spacing w:before="120" w:after="280" w:afterAutospacing="1"/>
      </w:pPr>
      <w:r>
        <w:rPr>
          <w:i/>
          <w:iCs/>
          <w:lang w:val="vi-VN"/>
        </w:rPr>
        <w:t>Căn cứ Thông tư số 106/2021/TT-BTC ngày 26 tháng 11 năm 2021 của Bộ Tài chính về việc sửa đổi, bổ sung một số điều của Thông tư số 85/2019/TT-BTC ngày 29 tháng 11 năm 2019 hướng dẫn về phí và lệ phí thuộc th</w:t>
      </w:r>
      <w:r>
        <w:rPr>
          <w:i/>
          <w:iCs/>
        </w:rPr>
        <w:t>ẩ</w:t>
      </w:r>
      <w:r>
        <w:rPr>
          <w:i/>
          <w:iCs/>
          <w:lang w:val="vi-VN"/>
        </w:rPr>
        <w:t>m quy</w:t>
      </w:r>
      <w:r>
        <w:rPr>
          <w:i/>
          <w:iCs/>
        </w:rPr>
        <w:t>ề</w:t>
      </w:r>
      <w:r>
        <w:rPr>
          <w:i/>
          <w:iCs/>
          <w:lang w:val="vi-VN"/>
        </w:rPr>
        <w:t>n quyết định của Hội đồng nhân dân tỉnh, thành phố trực thuộc Trung ương;</w:t>
      </w:r>
    </w:p>
    <w:p w14:paraId="1883225F" w14:textId="77777777" w:rsidR="00000000" w:rsidRDefault="00000000">
      <w:pPr>
        <w:spacing w:before="120" w:after="280" w:afterAutospacing="1"/>
      </w:pPr>
      <w:r>
        <w:rPr>
          <w:i/>
          <w:iCs/>
          <w:lang w:val="vi-VN"/>
        </w:rPr>
        <w:t>Căn cứ Nghị quyết số 18/2020/NQ-HĐND ngày 08 tháng 12 năm 2020 của Hội đồng nhân dân tỉnh Hà Nam quy định về thu phí, lệ phí trên địa bàn tỉnh Hà Nam;</w:t>
      </w:r>
    </w:p>
    <w:p w14:paraId="79CA4D95" w14:textId="77777777" w:rsidR="00000000" w:rsidRDefault="00000000">
      <w:pPr>
        <w:spacing w:before="120" w:after="280" w:afterAutospacing="1"/>
      </w:pPr>
      <w:r>
        <w:rPr>
          <w:i/>
          <w:iCs/>
          <w:lang w:val="vi-VN"/>
        </w:rPr>
        <w:t xml:space="preserve">Căn cứ Nghị quyết số </w:t>
      </w:r>
      <w:r>
        <w:rPr>
          <w:i/>
          <w:iCs/>
        </w:rPr>
        <w:t>11</w:t>
      </w:r>
      <w:r>
        <w:rPr>
          <w:i/>
          <w:iCs/>
          <w:lang w:val="vi-VN"/>
        </w:rPr>
        <w:t>/2022/NQ-HĐND ngày 04 tháng 8 năm 2022 của Hội đồng nhân dân tỉnh Hà Nam về việc sửa đổi, bổ sung một số quy định về thu phí, lệ phí thuộc thẩm quyền quyết định của Hội đồng nhân dân tỉnh trên địa bàn tỉnh Hà Nam;</w:t>
      </w:r>
    </w:p>
    <w:p w14:paraId="610F3A5F" w14:textId="77777777" w:rsidR="00000000" w:rsidRDefault="00000000">
      <w:pPr>
        <w:spacing w:before="120" w:after="280" w:afterAutospacing="1"/>
      </w:pPr>
      <w:r>
        <w:rPr>
          <w:i/>
          <w:iCs/>
          <w:lang w:val="vi-VN"/>
        </w:rPr>
        <w:t>Theo đề nghị của Giám đốc Sở Lao động - Thương binh và Xã hội.</w:t>
      </w:r>
    </w:p>
    <w:p w14:paraId="203F486C" w14:textId="77777777" w:rsidR="00000000" w:rsidRDefault="00000000">
      <w:pPr>
        <w:spacing w:before="120" w:after="280" w:afterAutospacing="1"/>
        <w:jc w:val="center"/>
      </w:pPr>
      <w:r>
        <w:rPr>
          <w:b/>
          <w:bCs/>
          <w:lang w:val="vi-VN"/>
        </w:rPr>
        <w:t>QUYẾT ĐỊNH:</w:t>
      </w:r>
    </w:p>
    <w:p w14:paraId="36CA1F04" w14:textId="77777777" w:rsidR="00000000" w:rsidRDefault="00000000">
      <w:pPr>
        <w:spacing w:before="120" w:after="280" w:afterAutospacing="1"/>
      </w:pPr>
      <w:r>
        <w:rPr>
          <w:b/>
          <w:bCs/>
          <w:lang w:val="vi-VN"/>
        </w:rPr>
        <w:t>Điều 1. Lệ phí cấp giấy phép cho người lao động nước ngoài làm việc tại Hà Nam</w:t>
      </w:r>
    </w:p>
    <w:p w14:paraId="0314B6BF" w14:textId="77777777" w:rsidR="00000000" w:rsidRDefault="00000000">
      <w:pPr>
        <w:spacing w:before="120" w:after="280" w:afterAutospacing="1"/>
      </w:pPr>
      <w:r>
        <w:rPr>
          <w:lang w:val="vi-VN"/>
        </w:rPr>
        <w:t xml:space="preserve">Lệ phí cấp giấy phép cho người lao động nước ngoài làm việc tại Hà Nam thực hiện theo Điều 16 Nghị quyết số 18/2020/NQ-HĐND ngày 08 tháng 12 năm 2020 của Hội đồng nhân dân tỉnh Hà Nam quy định về thu phí, lệ phí trên địa bàn tỉnh Hà Nam và khoản 4 Điều 1 Nghị quyết số 11/2022/NQ-HĐND ngày 04 tháng 8 năm 2022 của Hội đồng nhân dân tỉnh Hà Nam về việc sửa </w:t>
      </w:r>
      <w:r>
        <w:rPr>
          <w:lang w:val="vi-VN"/>
        </w:rPr>
        <w:lastRenderedPageBreak/>
        <w:t>đổi, bổ sung một số quy định về thu phí, lệ phí thuộc thẩm quyền quyết định của Hội đồng nhân dân tỉnh trên địa bàn tỉnh Hà Nam.</w:t>
      </w:r>
    </w:p>
    <w:p w14:paraId="4CB36C24" w14:textId="77777777" w:rsidR="00000000" w:rsidRDefault="00000000">
      <w:pPr>
        <w:spacing w:before="120" w:after="280" w:afterAutospacing="1"/>
      </w:pPr>
      <w:r>
        <w:rPr>
          <w:b/>
          <w:bCs/>
          <w:lang w:val="vi-VN"/>
        </w:rPr>
        <w:t>Điều 2. Tổ chức thực hiện</w:t>
      </w:r>
    </w:p>
    <w:p w14:paraId="1A48881C" w14:textId="77777777" w:rsidR="00000000" w:rsidRDefault="00000000">
      <w:pPr>
        <w:spacing w:before="120" w:after="280" w:afterAutospacing="1"/>
      </w:pPr>
      <w:r>
        <w:rPr>
          <w:lang w:val="vi-VN"/>
        </w:rPr>
        <w:t>1. Quyết định này có hiệu lực kể từ ngày 10 tháng 9 năm 2022 và thay th</w:t>
      </w:r>
      <w:r>
        <w:t xml:space="preserve">ế </w:t>
      </w:r>
      <w:r>
        <w:rPr>
          <w:lang w:val="vi-VN"/>
        </w:rPr>
        <w:t>Quyết định số 42/2020/QĐ-UBND ngày 22 tháng 12 năm 2020 của Ủy ban nhân dân tỉnh.</w:t>
      </w:r>
    </w:p>
    <w:p w14:paraId="6B9A5B48" w14:textId="77777777" w:rsidR="00000000" w:rsidRDefault="00000000">
      <w:pPr>
        <w:spacing w:before="120" w:after="280" w:afterAutospacing="1"/>
      </w:pPr>
      <w:r>
        <w:rPr>
          <w:lang w:val="vi-VN"/>
        </w:rPr>
        <w:t>2. Giao Sở Tài chính chủ trì, phối hợp với Sở Lao động - Thương binh và Xã hội, các sở ngành liên quan hướng dẫn, kiểm tra việc thu, nộp lệ phí cấp giấy phép cho người lao động nước ngoài làm việc tại Hà Nam theo đúng quy định hiện hành.</w:t>
      </w:r>
    </w:p>
    <w:p w14:paraId="1BACD371" w14:textId="77777777" w:rsidR="00000000" w:rsidRDefault="00000000">
      <w:pPr>
        <w:spacing w:before="120" w:after="280" w:afterAutospacing="1"/>
      </w:pPr>
      <w:r>
        <w:rPr>
          <w:lang w:val="vi-VN"/>
        </w:rPr>
        <w:t xml:space="preserve">3. Chánh Văn phòng Ủy ban nhân dân tỉnh; Thủ trưởng các Sở, ngành: Lao động - Thương binh và Xã hội; Tài chính; Kho bạc Nhà nước; Chủ tịch </w:t>
      </w:r>
      <w:r>
        <w:t xml:space="preserve">Ủy </w:t>
      </w:r>
      <w:r>
        <w:rPr>
          <w:lang w:val="vi-VN"/>
        </w:rPr>
        <w:t>ban nhân dân các huyện, thị xã, thành phố; Thủ trưởng các cơ quan, đơn vị, tổ chức có liên quan chịu trách nhiệm thi hành Quyết định</w:t>
      </w:r>
      <w:r>
        <w:t xml:space="preserve"> này./.</w:t>
      </w:r>
    </w:p>
    <w:p w14:paraId="50385A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C350A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ED74C0"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Cục Kiểm tra văn bản QPPL-B</w:t>
            </w:r>
            <w:r>
              <w:rPr>
                <w:sz w:val="16"/>
              </w:rPr>
              <w:t>ộ</w:t>
            </w:r>
            <w:r>
              <w:rPr>
                <w:sz w:val="16"/>
                <w:lang w:val="vi-VN"/>
              </w:rPr>
              <w:t xml:space="preserve"> Tư pháp;</w:t>
            </w:r>
            <w:r>
              <w:rPr>
                <w:sz w:val="16"/>
                <w:lang w:val="vi-VN"/>
              </w:rPr>
              <w:br/>
              <w:t>- TTTU, TTHĐND tỉnh;</w:t>
            </w:r>
            <w:r>
              <w:rPr>
                <w:sz w:val="16"/>
                <w:lang w:val="vi-VN"/>
              </w:rPr>
              <w:br/>
              <w:t>- Chủ tịch, các PCT UBND tỉnh;</w:t>
            </w:r>
            <w:r>
              <w:rPr>
                <w:sz w:val="16"/>
                <w:lang w:val="vi-VN"/>
              </w:rPr>
              <w:br/>
              <w:t>- Như điều 2;</w:t>
            </w:r>
            <w:r>
              <w:rPr>
                <w:sz w:val="16"/>
                <w:lang w:val="vi-VN"/>
              </w:rPr>
              <w:br/>
              <w:t>- Website Hà Nam, TT Công báo;</w:t>
            </w:r>
            <w:r>
              <w:rPr>
                <w:sz w:val="16"/>
                <w:lang w:val="vi-VN"/>
              </w:rPr>
              <w:br/>
              <w:t>- VPUB: LĐVP, c</w:t>
            </w:r>
            <w:r>
              <w:rPr>
                <w:sz w:val="16"/>
              </w:rPr>
              <w:t>á</w:t>
            </w:r>
            <w:r>
              <w:rPr>
                <w:sz w:val="16"/>
                <w:lang w:val="vi-VN"/>
              </w:rPr>
              <w:t>c CV;</w:t>
            </w:r>
            <w:r>
              <w:rPr>
                <w:sz w:val="16"/>
                <w:lang w:val="vi-VN"/>
              </w:rPr>
              <w:br/>
              <w:t xml:space="preserve">- Lưu: VT, KT. </w:t>
            </w:r>
            <w:r>
              <w:rPr>
                <w:vertAlign w:val="subscript"/>
              </w:rPr>
              <w:t>11/08/2022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A49A61"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Trương Quốc Huy</w:t>
            </w:r>
          </w:p>
        </w:tc>
      </w:tr>
    </w:tbl>
    <w:p w14:paraId="2CFA1992" w14:textId="77777777" w:rsidR="00A2279A" w:rsidRDefault="00000000">
      <w:pPr>
        <w:spacing w:before="120" w:after="280" w:afterAutospacing="1"/>
      </w:pPr>
      <w:r>
        <w:t> </w:t>
      </w:r>
    </w:p>
    <w:sectPr w:rsidR="00A227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B9"/>
    <w:rsid w:val="00A2279A"/>
    <w:rsid w:val="00CD74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B0907"/>
  <w15:chartTrackingRefBased/>
  <w15:docId w15:val="{730DE41E-D8CB-4439-801A-C40AC25F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2022-09-12T07:41:00Z</dcterms:created>
  <dcterms:modified xsi:type="dcterms:W3CDTF">2022-09-12T07:41:00Z</dcterms:modified>
</cp:coreProperties>
</file>