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0BF9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8CB70B" w14:textId="77777777" w:rsidR="00000000" w:rsidRDefault="00000000">
            <w:pPr>
              <w:spacing w:before="120"/>
              <w:jc w:val="center"/>
            </w:pPr>
            <w:r>
              <w:rPr>
                <w:b/>
                <w:bCs/>
              </w:rPr>
              <w:t>ỦY BAN NHÂN DÂN</w:t>
            </w:r>
            <w:r>
              <w:rPr>
                <w:b/>
                <w:bCs/>
              </w:rPr>
              <w:b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571D4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A090F0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7FC29A" w14:textId="77777777" w:rsidR="00000000" w:rsidRDefault="00000000">
            <w:pPr>
              <w:spacing w:before="120"/>
              <w:jc w:val="center"/>
            </w:pPr>
            <w:r>
              <w:rPr>
                <w:lang w:val="vi-VN"/>
              </w:rPr>
              <w:t xml:space="preserve">Số: </w:t>
            </w:r>
            <w:r>
              <w:t>19/2022/QĐ-UBND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596F21" w14:textId="77777777" w:rsidR="00000000" w:rsidRDefault="00000000">
            <w:pPr>
              <w:spacing w:before="120"/>
              <w:jc w:val="right"/>
            </w:pPr>
            <w:r>
              <w:rPr>
                <w:i/>
                <w:iCs/>
              </w:rPr>
              <w:t>Bạc Liêu</w:t>
            </w:r>
            <w:r>
              <w:rPr>
                <w:i/>
                <w:iCs/>
                <w:lang w:val="vi-VN"/>
              </w:rPr>
              <w:t xml:space="preserve">, ngày </w:t>
            </w:r>
            <w:r>
              <w:rPr>
                <w:i/>
                <w:iCs/>
              </w:rPr>
              <w:t>18</w:t>
            </w:r>
            <w:r>
              <w:rPr>
                <w:i/>
                <w:iCs/>
                <w:lang w:val="vi-VN"/>
              </w:rPr>
              <w:t xml:space="preserve"> tháng </w:t>
            </w:r>
            <w:r>
              <w:rPr>
                <w:i/>
                <w:iCs/>
              </w:rPr>
              <w:t>08</w:t>
            </w:r>
            <w:r>
              <w:rPr>
                <w:i/>
                <w:iCs/>
                <w:lang w:val="vi-VN"/>
              </w:rPr>
              <w:t xml:space="preserve"> năm </w:t>
            </w:r>
            <w:r>
              <w:rPr>
                <w:i/>
                <w:iCs/>
              </w:rPr>
              <w:t>2022</w:t>
            </w:r>
          </w:p>
        </w:tc>
      </w:tr>
    </w:tbl>
    <w:p w14:paraId="0891F7FB" w14:textId="77777777" w:rsidR="00000000" w:rsidRDefault="00000000">
      <w:pPr>
        <w:spacing w:before="120" w:after="280" w:afterAutospacing="1"/>
      </w:pPr>
      <w:r>
        <w:t> </w:t>
      </w:r>
    </w:p>
    <w:p w14:paraId="62E2FE65" w14:textId="77777777" w:rsidR="00000000" w:rsidRDefault="00000000">
      <w:pPr>
        <w:spacing w:before="120" w:after="280" w:afterAutospacing="1"/>
        <w:jc w:val="center"/>
      </w:pPr>
      <w:r>
        <w:rPr>
          <w:b/>
          <w:bCs/>
          <w:lang w:val="vi-VN"/>
        </w:rPr>
        <w:t>QUYẾT ĐỊNH</w:t>
      </w:r>
    </w:p>
    <w:p w14:paraId="39465AF5" w14:textId="77777777" w:rsidR="00000000" w:rsidRDefault="00000000">
      <w:pPr>
        <w:spacing w:before="120" w:after="280" w:afterAutospacing="1"/>
        <w:jc w:val="center"/>
      </w:pPr>
      <w:r>
        <w:rPr>
          <w:lang w:val="vi-VN"/>
        </w:rPr>
        <w:t>BÃI BỎ QUYẾT ĐỊNH SỐ 01/2019/QĐ-UBND NGÀY 05 THÁNG 01 NĂM 2019 CỦA ỦY BAN NHÂN DÂN TỈNH BAN HÀNH QUY ĐỊNH BẢO VỆ MÔI TRƯỜNG TRONG HOẠT ĐỘNG NUÔI T</w:t>
      </w:r>
      <w:r>
        <w:t>Ô</w:t>
      </w:r>
      <w:r>
        <w:rPr>
          <w:lang w:val="vi-VN"/>
        </w:rPr>
        <w:t>M SIÊU THÂM CANH TR</w:t>
      </w:r>
      <w:r>
        <w:t>Ê</w:t>
      </w:r>
      <w:r>
        <w:rPr>
          <w:lang w:val="vi-VN"/>
        </w:rPr>
        <w:t>N ĐỊA BÀN TỈNH BẠC LIÊU</w:t>
      </w:r>
    </w:p>
    <w:p w14:paraId="5B1C42EB" w14:textId="77777777" w:rsidR="00000000" w:rsidRDefault="00000000">
      <w:pPr>
        <w:spacing w:before="120" w:after="280" w:afterAutospacing="1"/>
        <w:jc w:val="center"/>
      </w:pPr>
      <w:r>
        <w:rPr>
          <w:b/>
          <w:bCs/>
          <w:lang w:val="vi-VN"/>
        </w:rPr>
        <w:t>ỦY BAN NHÂN DÂN TỈNH BẠC LIÊU</w:t>
      </w:r>
    </w:p>
    <w:p w14:paraId="66400A02" w14:textId="77777777" w:rsidR="00000000" w:rsidRDefault="00000000">
      <w:pPr>
        <w:spacing w:before="120" w:after="280" w:afterAutospacing="1"/>
      </w:pPr>
      <w:r>
        <w:rPr>
          <w:i/>
          <w:iCs/>
          <w:lang w:val="vi-VN"/>
        </w:rPr>
        <w:t>Căn cứ Luật Tổ chức chính quyền địa ph</w:t>
      </w:r>
      <w:r>
        <w:rPr>
          <w:i/>
          <w:iCs/>
        </w:rPr>
        <w:t>ư</w:t>
      </w:r>
      <w:r>
        <w:rPr>
          <w:i/>
          <w:iCs/>
          <w:lang w:val="vi-VN"/>
        </w:rPr>
        <w:t>ơng ngày 19 tháng 6 năm 2015;</w:t>
      </w:r>
    </w:p>
    <w:p w14:paraId="41CCEA5C" w14:textId="77777777" w:rsidR="00000000" w:rsidRDefault="00000000">
      <w:pPr>
        <w:spacing w:before="120" w:after="280" w:afterAutospacing="1"/>
      </w:pPr>
      <w:r>
        <w:rPr>
          <w:i/>
          <w:iCs/>
          <w:lang w:val="vi-VN"/>
        </w:rPr>
        <w:t>Căn c</w:t>
      </w:r>
      <w:r>
        <w:rPr>
          <w:i/>
          <w:iCs/>
        </w:rPr>
        <w:t xml:space="preserve">ứ </w:t>
      </w:r>
      <w:r>
        <w:rPr>
          <w:i/>
          <w:iCs/>
          <w:lang w:val="vi-VN"/>
        </w:rPr>
        <w:t>Luật sửa đổi, bổ sung một số điều của Luật Tổ chức Chính phủ và Luật Tổ chức chính quyền địa phương ngày 22 tháng 11 năm 2019;</w:t>
      </w:r>
    </w:p>
    <w:p w14:paraId="6D479A05" w14:textId="77777777" w:rsidR="00000000" w:rsidRDefault="00000000">
      <w:pPr>
        <w:spacing w:before="120" w:after="280" w:afterAutospacing="1"/>
      </w:pPr>
      <w:r>
        <w:rPr>
          <w:i/>
          <w:iCs/>
          <w:lang w:val="vi-VN"/>
        </w:rPr>
        <w:t xml:space="preserve">Căn cứ Luật Bảo vệ môi trường ngày </w:t>
      </w:r>
      <w:r>
        <w:rPr>
          <w:i/>
          <w:iCs/>
        </w:rPr>
        <w:t>1</w:t>
      </w:r>
      <w:r>
        <w:rPr>
          <w:i/>
          <w:iCs/>
          <w:lang w:val="vi-VN"/>
        </w:rPr>
        <w:t>7 tháng 1</w:t>
      </w:r>
      <w:r>
        <w:rPr>
          <w:i/>
          <w:iCs/>
        </w:rPr>
        <w:t>1</w:t>
      </w:r>
      <w:r>
        <w:rPr>
          <w:i/>
          <w:iCs/>
          <w:lang w:val="vi-VN"/>
        </w:rPr>
        <w:t xml:space="preserve"> năm 2020;</w:t>
      </w:r>
    </w:p>
    <w:p w14:paraId="6EECA068" w14:textId="77777777" w:rsidR="00000000" w:rsidRDefault="00000000">
      <w:pPr>
        <w:spacing w:before="120" w:after="280" w:afterAutospacing="1"/>
      </w:pPr>
      <w:r>
        <w:rPr>
          <w:i/>
          <w:iCs/>
          <w:lang w:val="vi-VN"/>
        </w:rPr>
        <w:t>Căn cứ Nghị định số 08/2022/NĐ-CP ngày 10 tháng 01 năm 2022 của Chính phủ quy định chi tiết một số điều của Luật Bảo vệ môi trường;</w:t>
      </w:r>
    </w:p>
    <w:p w14:paraId="06D2B9E2" w14:textId="77777777" w:rsidR="00000000" w:rsidRDefault="00000000">
      <w:pPr>
        <w:spacing w:before="120" w:after="280" w:afterAutospacing="1"/>
      </w:pPr>
      <w:r>
        <w:rPr>
          <w:i/>
          <w:iCs/>
          <w:lang w:val="vi-VN"/>
        </w:rPr>
        <w:t>Căn cứ Thông tư số 02/2022/TT-BTNMT ngày 10 tháng 01 năm 2022 của Bộ trưởng Bộ Tài nguyên và Môi trường Quy định chi tiết một số điều của Luật Bảo vệ môi trường;</w:t>
      </w:r>
    </w:p>
    <w:p w14:paraId="5D31CF91" w14:textId="77777777" w:rsidR="00000000" w:rsidRDefault="00000000">
      <w:pPr>
        <w:spacing w:before="120" w:after="280" w:afterAutospacing="1"/>
      </w:pPr>
      <w:r>
        <w:rPr>
          <w:i/>
          <w:iCs/>
          <w:lang w:val="vi-VN"/>
        </w:rPr>
        <w:t>Theo đề nghị của Giám đốc Sở Tài nguyên và Môi trường tại Tờ trình s</w:t>
      </w:r>
      <w:r>
        <w:rPr>
          <w:i/>
          <w:iCs/>
        </w:rPr>
        <w:t xml:space="preserve">ố </w:t>
      </w:r>
      <w:r>
        <w:rPr>
          <w:i/>
          <w:iCs/>
          <w:lang w:val="vi-VN"/>
        </w:rPr>
        <w:t>302/TTr-STNMT ngày 04 tháng 8 năm 2022.</w:t>
      </w:r>
    </w:p>
    <w:p w14:paraId="5AF4DDEB" w14:textId="77777777" w:rsidR="00000000" w:rsidRDefault="00000000">
      <w:pPr>
        <w:spacing w:before="120" w:after="280" w:afterAutospacing="1"/>
        <w:jc w:val="center"/>
      </w:pPr>
      <w:r>
        <w:rPr>
          <w:b/>
          <w:bCs/>
          <w:lang w:val="vi-VN"/>
        </w:rPr>
        <w:t>QUYẾT ĐỊNH:</w:t>
      </w:r>
    </w:p>
    <w:p w14:paraId="7EF25DF4" w14:textId="77777777" w:rsidR="00000000" w:rsidRDefault="00000000">
      <w:pPr>
        <w:spacing w:before="120" w:after="280" w:afterAutospacing="1"/>
      </w:pPr>
      <w:r>
        <w:rPr>
          <w:b/>
          <w:bCs/>
          <w:lang w:val="vi-VN"/>
        </w:rPr>
        <w:t>Điều 1. Bãi bỏ toàn bộ Quyết định số 01/2019/QĐ-UBND ngày 05 tháng 01 năm 2019 của Ủy ban nhân dân t</w:t>
      </w:r>
      <w:r>
        <w:rPr>
          <w:b/>
          <w:bCs/>
        </w:rPr>
        <w:t>ỉ</w:t>
      </w:r>
      <w:r>
        <w:rPr>
          <w:b/>
          <w:bCs/>
          <w:lang w:val="vi-VN"/>
        </w:rPr>
        <w:t>nh ban hành Quy định bảo vệ môi trường trong hoạt động nuôi tôm siêu thâm canh trên địa bàn tỉnh Bạc Liêu.</w:t>
      </w:r>
    </w:p>
    <w:p w14:paraId="330B54D3" w14:textId="77777777" w:rsidR="00000000" w:rsidRDefault="00000000">
      <w:pPr>
        <w:spacing w:before="120" w:after="280" w:afterAutospacing="1"/>
      </w:pPr>
      <w:r>
        <w:rPr>
          <w:b/>
          <w:bCs/>
          <w:lang w:val="vi-VN"/>
        </w:rPr>
        <w:t xml:space="preserve">Điều 2. </w:t>
      </w:r>
      <w:r>
        <w:rPr>
          <w:lang w:val="vi-VN"/>
        </w:rPr>
        <w:t>Giao Sở Tài nguyên và Môi trường chịu trách nhiệm chủ trì, phối hợp với các Sở, Ngành, đơn vị chức năng có liên quan và Ủy ban nhân dân các huyện, thị xã, thành phố tổ chức triển khai thực hiện Quyết định theo quy định của pháp luật.</w:t>
      </w:r>
    </w:p>
    <w:p w14:paraId="54C1EDCE"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Tài nguyên và Môi trường; Giám đốc Sở Nông nghiệp và Phát triển nông thôn; Giám đốc, Thủ trư</w:t>
      </w:r>
      <w:r>
        <w:t>ở</w:t>
      </w:r>
      <w:r>
        <w:rPr>
          <w:lang w:val="vi-VN"/>
        </w:rPr>
        <w:t>ng các Sở, Ngành, đơn vị chức năng có liên quan; Chủ tịch Ủy ban nhân dân các huyện, thị xã, thành phố; Chủ tịch Ủy ban nhân dân các xã, phường, thị trấn và các tổ chức, hộ gia đình, cá nhân có liên quan chịu trách nhiệm thi hành Quyết định này.</w:t>
      </w:r>
    </w:p>
    <w:p w14:paraId="2ECCD8CB" w14:textId="77777777" w:rsidR="00000000" w:rsidRDefault="00000000">
      <w:pPr>
        <w:spacing w:before="120" w:after="280" w:afterAutospacing="1"/>
      </w:pPr>
      <w:r>
        <w:rPr>
          <w:lang w:val="vi-VN"/>
        </w:rPr>
        <w:lastRenderedPageBreak/>
        <w:t xml:space="preserve">Quyết định có hiệu lực kể từ ngày </w:t>
      </w:r>
      <w:r>
        <w:t xml:space="preserve">29 </w:t>
      </w:r>
      <w:r>
        <w:rPr>
          <w:lang w:val="vi-VN"/>
        </w:rPr>
        <w:t>tháng</w:t>
      </w:r>
      <w:r>
        <w:t xml:space="preserve"> 8 </w:t>
      </w:r>
      <w:r>
        <w:rPr>
          <w:lang w:val="vi-VN"/>
        </w:rPr>
        <w:t>năm 2022.</w:t>
      </w:r>
    </w:p>
    <w:p w14:paraId="03A5BF3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B803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A63253"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xml:space="preserve">- Bộ TN&amp;MT </w:t>
            </w:r>
            <w:r>
              <w:rPr>
                <w:i/>
                <w:iCs/>
                <w:sz w:val="16"/>
                <w:lang w:val="vi-VN"/>
              </w:rPr>
              <w:t>(để báo cáo)</w:t>
            </w:r>
            <w:r>
              <w:rPr>
                <w:sz w:val="16"/>
                <w:lang w:val="vi-VN"/>
              </w:rPr>
              <w:t>;</w:t>
            </w:r>
            <w:r>
              <w:rPr>
                <w:sz w:val="16"/>
                <w:lang w:val="vi-VN"/>
              </w:rPr>
              <w:br/>
              <w:t xml:space="preserve">- Bộ Tư pháp </w:t>
            </w:r>
            <w:r>
              <w:rPr>
                <w:i/>
                <w:iCs/>
                <w:sz w:val="16"/>
                <w:lang w:val="vi-VN"/>
              </w:rPr>
              <w:t>(Cục kiểm tra V</w:t>
            </w:r>
            <w:r>
              <w:rPr>
                <w:i/>
                <w:iCs/>
                <w:sz w:val="16"/>
              </w:rPr>
              <w:t>B</w:t>
            </w:r>
            <w:r>
              <w:rPr>
                <w:i/>
                <w:iCs/>
                <w:sz w:val="16"/>
                <w:lang w:val="vi-VN"/>
              </w:rPr>
              <w:t>QPPL)</w:t>
            </w:r>
            <w:r>
              <w:rPr>
                <w:sz w:val="16"/>
                <w:lang w:val="vi-VN"/>
              </w:rPr>
              <w:t>;</w:t>
            </w:r>
            <w:r>
              <w:rPr>
                <w:sz w:val="16"/>
                <w:lang w:val="vi-VN"/>
              </w:rPr>
              <w:br/>
              <w:t xml:space="preserve">- Đoàn Đại biểu Quốc hội tỉnh </w:t>
            </w:r>
            <w:r>
              <w:rPr>
                <w:i/>
                <w:iCs/>
                <w:sz w:val="16"/>
                <w:lang w:val="vi-VN"/>
              </w:rPr>
              <w:t>(để giám sát)</w:t>
            </w:r>
            <w:r>
              <w:rPr>
                <w:sz w:val="16"/>
                <w:lang w:val="vi-VN"/>
              </w:rPr>
              <w:t>;</w:t>
            </w:r>
            <w:r>
              <w:rPr>
                <w:sz w:val="16"/>
                <w:lang w:val="vi-VN"/>
              </w:rPr>
              <w:br/>
              <w:t>- TT Tỉnh ủy; TT HĐND tỉnh;</w:t>
            </w:r>
            <w:r>
              <w:rPr>
                <w:sz w:val="16"/>
                <w:lang w:val="vi-VN"/>
              </w:rPr>
              <w:br/>
              <w:t>- CT; các PCT UBND tỉnh;</w:t>
            </w:r>
            <w:r>
              <w:rPr>
                <w:sz w:val="16"/>
                <w:lang w:val="vi-VN"/>
              </w:rPr>
              <w:br/>
              <w:t xml:space="preserve">- Sở Tư pháp </w:t>
            </w:r>
            <w:r>
              <w:rPr>
                <w:i/>
                <w:iCs/>
                <w:sz w:val="16"/>
                <w:lang w:val="vi-VN"/>
              </w:rPr>
              <w:t>(tự kiểm tr</w:t>
            </w:r>
            <w:r>
              <w:rPr>
                <w:i/>
                <w:iCs/>
                <w:sz w:val="16"/>
              </w:rPr>
              <w:t>a</w:t>
            </w:r>
            <w:r>
              <w:rPr>
                <w:i/>
                <w:iCs/>
                <w:sz w:val="16"/>
                <w:lang w:val="vi-VN"/>
              </w:rPr>
              <w:t>)</w:t>
            </w:r>
            <w:r>
              <w:rPr>
                <w:sz w:val="16"/>
                <w:lang w:val="vi-VN"/>
              </w:rPr>
              <w:t>;</w:t>
            </w:r>
            <w:r>
              <w:rPr>
                <w:sz w:val="16"/>
                <w:lang w:val="vi-VN"/>
              </w:rPr>
              <w:br/>
              <w:t>- CVP; các PCVP UBND tỉnh;</w:t>
            </w:r>
            <w:r>
              <w:rPr>
                <w:sz w:val="16"/>
                <w:lang w:val="vi-VN"/>
              </w:rPr>
              <w:br/>
              <w:t>- Báo Bạc Liêu; Đài PTTH tỉnh;</w:t>
            </w:r>
            <w:r>
              <w:rPr>
                <w:sz w:val="16"/>
                <w:lang w:val="vi-VN"/>
              </w:rPr>
              <w:br/>
              <w:t>- Cổng TTĐT tỉnh;</w:t>
            </w:r>
            <w:r>
              <w:rPr>
                <w:sz w:val="16"/>
                <w:lang w:val="vi-VN"/>
              </w:rPr>
              <w:br/>
              <w:t>-</w:t>
            </w:r>
            <w:r>
              <w:rPr>
                <w:sz w:val="16"/>
              </w:rPr>
              <w:t xml:space="preserve"> Lưu: VT, (TQ73).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E53F3D"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Tấn Cận</w:t>
            </w:r>
          </w:p>
        </w:tc>
      </w:tr>
    </w:tbl>
    <w:p w14:paraId="697DF26D" w14:textId="77777777" w:rsidR="00DF169C" w:rsidRDefault="00000000">
      <w:pPr>
        <w:spacing w:before="120" w:after="280" w:afterAutospacing="1"/>
      </w:pPr>
      <w:r>
        <w:t> </w:t>
      </w:r>
    </w:p>
    <w:sectPr w:rsidR="00DF16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8"/>
    <w:rsid w:val="00DF169C"/>
    <w:rsid w:val="00FE4B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2A2F2"/>
  <w15:chartTrackingRefBased/>
  <w15:docId w15:val="{4C5D0687-D425-4287-8C28-7755A18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2022-08-23T08:15:00Z</dcterms:created>
  <dcterms:modified xsi:type="dcterms:W3CDTF">2022-08-23T08:15:00Z</dcterms:modified>
</cp:coreProperties>
</file>