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B3B85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88D209" w14:textId="77777777" w:rsidR="00000000" w:rsidRDefault="00000000">
            <w:pPr>
              <w:spacing w:before="120"/>
              <w:jc w:val="center"/>
            </w:pPr>
            <w:r>
              <w:rPr>
                <w:b/>
                <w:bCs/>
                <w:lang w:val="vi-VN"/>
              </w:rPr>
              <w:t>ỦY BAN NHÂN DÂN</w:t>
            </w:r>
            <w:r>
              <w:rPr>
                <w:b/>
                <w:bCs/>
                <w:lang w:val="vi-VN"/>
              </w:rPr>
              <w:br/>
              <w:t>TỈNH THÁI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EE5159"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CF646E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B4E3B7" w14:textId="77777777" w:rsidR="00000000" w:rsidRDefault="00000000">
            <w:pPr>
              <w:spacing w:before="120"/>
              <w:jc w:val="center"/>
            </w:pPr>
            <w:r>
              <w:rPr>
                <w:lang w:val="vi-VN"/>
              </w:rPr>
              <w:t xml:space="preserve">Số: </w:t>
            </w:r>
            <w:r>
              <w:t>1922/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9096CF" w14:textId="77777777" w:rsidR="00000000" w:rsidRDefault="00000000">
            <w:pPr>
              <w:spacing w:before="120"/>
              <w:jc w:val="right"/>
            </w:pPr>
            <w:r>
              <w:rPr>
                <w:i/>
                <w:iCs/>
                <w:lang w:val="vi-VN"/>
              </w:rPr>
              <w:t>Thái Bình, ngày</w:t>
            </w:r>
            <w:r>
              <w:rPr>
                <w:i/>
                <w:iCs/>
              </w:rPr>
              <w:t xml:space="preserve"> 29</w:t>
            </w:r>
            <w:r>
              <w:rPr>
                <w:i/>
                <w:iCs/>
                <w:lang w:val="vi-VN"/>
              </w:rPr>
              <w:t xml:space="preserve"> tháng </w:t>
            </w:r>
            <w:r>
              <w:rPr>
                <w:i/>
                <w:iCs/>
              </w:rPr>
              <w:t>8</w:t>
            </w:r>
            <w:r>
              <w:rPr>
                <w:i/>
                <w:iCs/>
                <w:lang w:val="vi-VN"/>
              </w:rPr>
              <w:t xml:space="preserve"> năm 2022</w:t>
            </w:r>
          </w:p>
        </w:tc>
      </w:tr>
    </w:tbl>
    <w:p w14:paraId="1F0C2075" w14:textId="77777777" w:rsidR="00000000" w:rsidRDefault="00000000">
      <w:pPr>
        <w:spacing w:before="120" w:after="280" w:afterAutospacing="1"/>
      </w:pPr>
      <w:r>
        <w:t> </w:t>
      </w:r>
    </w:p>
    <w:p w14:paraId="2F45F5FB" w14:textId="77777777" w:rsidR="00000000" w:rsidRDefault="00000000">
      <w:pPr>
        <w:spacing w:before="120" w:after="280" w:afterAutospacing="1"/>
        <w:jc w:val="center"/>
      </w:pPr>
      <w:r>
        <w:rPr>
          <w:b/>
          <w:bCs/>
          <w:lang w:val="vi-VN"/>
        </w:rPr>
        <w:t>QUYẾT ĐỊNH</w:t>
      </w:r>
    </w:p>
    <w:p w14:paraId="29FA70FB" w14:textId="77777777" w:rsidR="00000000" w:rsidRDefault="00000000">
      <w:pPr>
        <w:spacing w:before="120" w:after="280" w:afterAutospacing="1"/>
        <w:jc w:val="center"/>
      </w:pPr>
      <w:r>
        <w:rPr>
          <w:lang w:val="vi-VN"/>
        </w:rPr>
        <w:t>VỀ VIỆC ỦY QUYỀN CHO SỞ TÀI NGUYÊN VÀ MÔI TRƯỜNG THỰC HIỆN MỘT SỐ NỘI DUNG THỦ TỤC HÀNH CHÍNH TRONG LĨNH VỰC MÔI TRƯỜNG THUỘC THẨM QUYỀN CỦA ỦY BAN NHÂN DÂN TỈNH</w:t>
      </w:r>
    </w:p>
    <w:p w14:paraId="07CD1C03" w14:textId="77777777" w:rsidR="00000000" w:rsidRDefault="00000000">
      <w:pPr>
        <w:spacing w:before="120" w:after="280" w:afterAutospacing="1"/>
        <w:jc w:val="center"/>
      </w:pPr>
      <w:r>
        <w:rPr>
          <w:b/>
          <w:bCs/>
          <w:lang w:val="vi-VN"/>
        </w:rPr>
        <w:t>ỦY BAN NHÂN DÂN TỈNH THÁI BÌNH</w:t>
      </w:r>
    </w:p>
    <w:p w14:paraId="62B855DC" w14:textId="77777777" w:rsidR="00000000" w:rsidRDefault="00000000">
      <w:pPr>
        <w:spacing w:before="120" w:after="280" w:afterAutospacing="1"/>
      </w:pPr>
      <w:r>
        <w:rPr>
          <w:i/>
          <w:iCs/>
          <w:lang w:val="vi-VN"/>
        </w:rPr>
        <w:t>Căn cứ Luật Tổ chức chính quyền địa phương ngày 19 tháng 6 năm 2015;</w:t>
      </w:r>
    </w:p>
    <w:p w14:paraId="54C2D0A8" w14:textId="77777777" w:rsidR="00000000" w:rsidRDefault="00000000">
      <w:pPr>
        <w:spacing w:before="120" w:after="280" w:afterAutospacing="1"/>
      </w:pPr>
      <w:r>
        <w:rPr>
          <w:i/>
          <w:iCs/>
          <w:lang w:val="vi-VN"/>
        </w:rPr>
        <w:t>Căn cứ Luật Sửa đ</w:t>
      </w:r>
      <w:r>
        <w:rPr>
          <w:i/>
          <w:iCs/>
        </w:rPr>
        <w:t>ổ</w:t>
      </w:r>
      <w:r>
        <w:rPr>
          <w:i/>
          <w:iCs/>
          <w:lang w:val="vi-VN"/>
        </w:rPr>
        <w:t>i, bổ sung một số điều của Luật Tổ chức Chính phủ và Luật Tổ chức chính quyền địa phương ngày 22 tháng 11 năm 2019</w:t>
      </w:r>
      <w:r>
        <w:rPr>
          <w:i/>
          <w:iCs/>
        </w:rPr>
        <w:t>;</w:t>
      </w:r>
    </w:p>
    <w:p w14:paraId="50CBA0E9" w14:textId="77777777" w:rsidR="00000000" w:rsidRDefault="00000000">
      <w:pPr>
        <w:spacing w:before="120" w:after="280" w:afterAutospacing="1"/>
      </w:pPr>
      <w:r>
        <w:rPr>
          <w:i/>
          <w:iCs/>
          <w:lang w:val="vi-VN"/>
        </w:rPr>
        <w:t>Căn cứ Luật Bảo vệ môi trường ngày 17 tháng 11 năm 2020;</w:t>
      </w:r>
    </w:p>
    <w:p w14:paraId="2EE8E95B" w14:textId="77777777" w:rsidR="00000000" w:rsidRDefault="00000000">
      <w:pPr>
        <w:spacing w:before="120" w:after="280" w:afterAutospacing="1"/>
      </w:pPr>
      <w:r>
        <w:rPr>
          <w:i/>
          <w:iCs/>
          <w:lang w:val="vi-VN"/>
        </w:rPr>
        <w:t>Căn cứ Nghị định số 08/2022/NĐ-CP ngày 10 tháng 01 năm 2022 của Chính phủ quy định chi tiết một số điều của Luật Bảo vệ môi trường;</w:t>
      </w:r>
    </w:p>
    <w:p w14:paraId="384D1250" w14:textId="77777777" w:rsidR="00000000" w:rsidRDefault="00000000">
      <w:pPr>
        <w:spacing w:before="120" w:after="280" w:afterAutospacing="1"/>
      </w:pPr>
      <w:r>
        <w:rPr>
          <w:i/>
          <w:iCs/>
          <w:lang w:val="vi-VN"/>
        </w:rPr>
        <w:t>Căn cứ Thông tư số 02/2022/TT-BTNMT ngày 10 tháng</w:t>
      </w:r>
      <w:r>
        <w:rPr>
          <w:i/>
          <w:iCs/>
        </w:rPr>
        <w:t xml:space="preserve"> 01</w:t>
      </w:r>
      <w:r>
        <w:rPr>
          <w:i/>
          <w:iCs/>
          <w:lang w:val="vi-VN"/>
        </w:rPr>
        <w:t xml:space="preserve"> năm 2022 </w:t>
      </w:r>
      <w:r>
        <w:rPr>
          <w:i/>
          <w:iCs/>
        </w:rPr>
        <w:t xml:space="preserve">của </w:t>
      </w:r>
      <w:r>
        <w:rPr>
          <w:i/>
          <w:iCs/>
          <w:lang w:val="vi-VN"/>
        </w:rPr>
        <w:t xml:space="preserve">Bộ Tài nguyên và Môi trường quy định chi tiết thi hành một số điều của Luật </w:t>
      </w:r>
      <w:r>
        <w:rPr>
          <w:i/>
          <w:iCs/>
        </w:rPr>
        <w:t xml:space="preserve">Bảo </w:t>
      </w:r>
      <w:r>
        <w:rPr>
          <w:i/>
          <w:iCs/>
          <w:lang w:val="vi-VN"/>
        </w:rPr>
        <w:t>vệ môi trường;</w:t>
      </w:r>
    </w:p>
    <w:p w14:paraId="7FC4611F" w14:textId="77777777" w:rsidR="00000000" w:rsidRDefault="00000000">
      <w:pPr>
        <w:spacing w:before="120" w:after="280" w:afterAutospacing="1"/>
      </w:pPr>
      <w:r>
        <w:rPr>
          <w:i/>
          <w:iCs/>
          <w:lang w:val="vi-VN"/>
        </w:rPr>
        <w:t>Căn cứ Thông tư số 05/202</w:t>
      </w:r>
      <w:r>
        <w:rPr>
          <w:i/>
          <w:iCs/>
        </w:rPr>
        <w:t>1</w:t>
      </w:r>
      <w:r>
        <w:rPr>
          <w:i/>
          <w:iCs/>
          <w:lang w:val="vi-VN"/>
        </w:rPr>
        <w:t>/TT-BTNMT ngày 29 tháng 5 năm 2021 của Bộ Tài nguyên và Môi trường hướng dẫn chức năng, nhiệm vụ, quyền hạn của Sở Tài nguyên và Môi trường thuộc Ủy ban nhân dân cấp tỉnh, phòng Tài nguyên và Môi trường thuộc Ủy ban nhân dân cấp huyện;</w:t>
      </w:r>
    </w:p>
    <w:p w14:paraId="2BCEEF34" w14:textId="77777777" w:rsidR="00000000" w:rsidRDefault="00000000">
      <w:pPr>
        <w:spacing w:before="120" w:after="280" w:afterAutospacing="1"/>
      </w:pPr>
      <w:r>
        <w:rPr>
          <w:i/>
          <w:iCs/>
          <w:lang w:val="vi-VN"/>
        </w:rPr>
        <w:t>Xét đề nghị của Sở Tài nguyên và Môi trường tại Tờ trình số 398/TTr-STNMT ngày 22 tháng 8 năm 2022</w:t>
      </w:r>
    </w:p>
    <w:p w14:paraId="3CBB6AFE" w14:textId="77777777" w:rsidR="00000000" w:rsidRDefault="00000000">
      <w:pPr>
        <w:spacing w:before="120" w:after="280" w:afterAutospacing="1"/>
        <w:jc w:val="center"/>
      </w:pPr>
      <w:r>
        <w:rPr>
          <w:b/>
          <w:bCs/>
          <w:lang w:val="vi-VN"/>
        </w:rPr>
        <w:t>QUYẾT ĐỊNH:</w:t>
      </w:r>
    </w:p>
    <w:p w14:paraId="7D046896" w14:textId="77777777" w:rsidR="00000000" w:rsidRDefault="00000000">
      <w:pPr>
        <w:spacing w:before="120" w:after="280" w:afterAutospacing="1"/>
      </w:pPr>
      <w:r>
        <w:rPr>
          <w:b/>
          <w:bCs/>
          <w:lang w:val="vi-VN"/>
        </w:rPr>
        <w:t>Điều 1.</w:t>
      </w:r>
      <w:r>
        <w:rPr>
          <w:lang w:val="vi-VN"/>
        </w:rPr>
        <w:t xml:space="preserve"> Ủy quyền cho Sở Tài nguyên và Môi trường thực hiện một số nội dung liên quan đến các thủ tục hành chính trong lĩnh vực môi trường, gồm:</w:t>
      </w:r>
    </w:p>
    <w:p w14:paraId="2D2D4C49" w14:textId="77777777" w:rsidR="00000000" w:rsidRDefault="00000000">
      <w:pPr>
        <w:spacing w:before="120" w:after="280" w:afterAutospacing="1"/>
      </w:pPr>
      <w:r>
        <w:rPr>
          <w:lang w:val="vi-VN"/>
        </w:rPr>
        <w:t xml:space="preserve">1. Tổ chức thẩm định Báo cáo đánh giá tác động môi trường và Phương án cải tạo phục hồi môi trường trong khai thác khoáng sản (các nhiệm vụ cụ thể: Thành lập Hội đồng thẩm định; tổ chức khảo sát thực tế, lấy ý kiến của cơ quan, tổ chức có liên quan; xem xét, đánh giá và tổng hợp ý kiến các thành viên Hội đồng thẩm định, ý kiến của cơ quan, tổ chức có liên quan; thông báo kết quả thẩm định cho chủ dự án); xem xét trình Ủy ban nhân dân tỉnh phê duyệt kết quả thẩm định theo quy định; thực hiện đăng tải tham vấn Báo cáo đánh giá tác động môi trường trên Cổng </w:t>
      </w:r>
      <w:r>
        <w:rPr>
          <w:lang w:val="vi-VN"/>
        </w:rPr>
        <w:lastRenderedPageBreak/>
        <w:t>thông tin điện tử của Sở Tài nguyên và Môi trường; công khai trên Cổng thông tin điện tử của Sở Tài nguyên và Môi trường Quyết định phê duyệt kết quả thẩm định Báo cáo đánh giá tác động môi trường, trừ các thông tin thuộc bí mật Nhà nước, bí mật của doanh nghiệp theo quy định của pháp luật.</w:t>
      </w:r>
    </w:p>
    <w:p w14:paraId="3DD467DC" w14:textId="77777777" w:rsidR="00000000" w:rsidRDefault="00000000">
      <w:pPr>
        <w:spacing w:before="120" w:after="280" w:afterAutospacing="1"/>
      </w:pPr>
      <w:r>
        <w:rPr>
          <w:lang w:val="vi-VN"/>
        </w:rPr>
        <w:t xml:space="preserve">2. Tổ chức thẩm định, kiểm tra cấp giấy phép môi trường, cấp đổi giấy phép môi trường, cấp điều chỉnh giấy phép môi trường, cấp lại giấy phép môi </w:t>
      </w:r>
      <w:r>
        <w:t>tr</w:t>
      </w:r>
      <w:r>
        <w:rPr>
          <w:lang w:val="vi-VN"/>
        </w:rPr>
        <w:t>ường (các nhiệm vụ cụ thể: Thành lập Hội đồng thẩm định, tổ thẩm định hoặc đoàn kiểm tra; tham vấn ý kiến của cơ quan, tổ chức, cá nhân có liên quan; tổ chức kiểm tra thực tế; thông báo kết quả thẩm định cho chủ dự án); xem xét trình Ủy ban nhân dân tỉnh cấp phép theo quy định; công khai nội dung Báo cáo đề xuất cấp phép môi trường, Giấy phép môi trường lên Cổng thông tin điện tử của Sở Tài nguyên và Môi trường, trừ các thông tin thuộc bí mật Nhà nước, bí mật của doanh nghiệp theo quy định của pháp luật.</w:t>
      </w:r>
    </w:p>
    <w:p w14:paraId="18A12683" w14:textId="77777777" w:rsidR="00000000" w:rsidRDefault="00000000">
      <w:pPr>
        <w:spacing w:before="120" w:after="280" w:afterAutospacing="1"/>
      </w:pPr>
      <w:r>
        <w:rPr>
          <w:b/>
          <w:bCs/>
          <w:lang w:val="vi-VN"/>
        </w:rPr>
        <w:t>Điều 2.</w:t>
      </w:r>
      <w:r>
        <w:rPr>
          <w:lang w:val="vi-VN"/>
        </w:rPr>
        <w:t xml:space="preserve"> Thời gian ủy quyền là 05 năm, kể từ ngày Quyết định này có hiệu lực thi hành. Trong quá trình thực hiện, nếu có sự thay đổi quy định của pháp luật, Sở Tài nguyên và Môi trường báo cáo Ủy ban nhân dân tỉnh để điều chỉnh cho phù hợp.</w:t>
      </w:r>
    </w:p>
    <w:p w14:paraId="794F1CEB"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6B155F73" w14:textId="77777777" w:rsidR="00000000" w:rsidRDefault="00000000">
      <w:pPr>
        <w:spacing w:before="120" w:after="280" w:afterAutospacing="1"/>
      </w:pPr>
      <w:r>
        <w:rPr>
          <w:lang w:val="vi-VN"/>
        </w:rPr>
        <w:t xml:space="preserve">Chánh Văn phòng Ủy ban nhân dân tỉnh; Giám đốc Sở Tài nguyên và Môi trường; Thủ trưởng các sở, ngành, đơn vị liên quan; Chủ tịch Ủy ban nhân dân huyện, thành phố và các tổ chức, cá </w:t>
      </w:r>
      <w:r>
        <w:t>nhân có liên quan chịu trách nhiệm thi hành Quyết định này./.</w:t>
      </w:r>
    </w:p>
    <w:p w14:paraId="2DFBB73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72E34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AF8262"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Tài nguyên và Môi trường;</w:t>
            </w:r>
            <w:r>
              <w:rPr>
                <w:sz w:val="16"/>
                <w:lang w:val="vi-VN"/>
              </w:rPr>
              <w:br/>
              <w:t>- Chủ tịch, các PCT UBND tỉnh;</w:t>
            </w:r>
            <w:r>
              <w:rPr>
                <w:sz w:val="16"/>
                <w:lang w:val="vi-VN"/>
              </w:rPr>
              <w:br/>
              <w:t>- Lãnh đạo VP UBND tỉnh;</w:t>
            </w:r>
            <w:r>
              <w:rPr>
                <w:sz w:val="16"/>
                <w:lang w:val="vi-VN"/>
              </w:rPr>
              <w:br/>
              <w:t>- Trung tâm PV HCC tỉnh;</w:t>
            </w:r>
            <w:r>
              <w:rPr>
                <w:sz w:val="16"/>
                <w:lang w:val="vi-VN"/>
              </w:rPr>
              <w:br/>
              <w:t xml:space="preserve">- </w:t>
            </w:r>
            <w:r>
              <w:rPr>
                <w:sz w:val="16"/>
              </w:rPr>
              <w:t>Lưu</w:t>
            </w:r>
            <w:r>
              <w:rPr>
                <w:sz w:val="16"/>
                <w:lang w:val="vi-VN"/>
              </w:rPr>
              <w:t>: VT, NNTNMT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29AA30"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Lại Văn Hoàn</w:t>
            </w:r>
          </w:p>
        </w:tc>
      </w:tr>
    </w:tbl>
    <w:p w14:paraId="2B870872" w14:textId="77777777" w:rsidR="00163ED2" w:rsidRDefault="00000000">
      <w:pPr>
        <w:spacing w:before="120" w:after="280" w:afterAutospacing="1"/>
      </w:pPr>
      <w:r>
        <w:t> </w:t>
      </w:r>
    </w:p>
    <w:sectPr w:rsidR="00163E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AD"/>
    <w:rsid w:val="00163ED2"/>
    <w:rsid w:val="00C93C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3D19A"/>
  <w15:chartTrackingRefBased/>
  <w15:docId w15:val="{A4F4CD65-0733-423F-BD85-965291BE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2022-08-31T10:11:00Z</dcterms:created>
  <dcterms:modified xsi:type="dcterms:W3CDTF">2022-08-31T10:11:00Z</dcterms:modified>
</cp:coreProperties>
</file>