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79C7368B"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10E97C85" w14:textId="77777777" w:rsidR="00000000" w:rsidRDefault="00000000">
            <w:pPr>
              <w:spacing w:before="120"/>
              <w:jc w:val="center"/>
            </w:pPr>
            <w:r>
              <w:rPr>
                <w:b/>
                <w:bCs/>
              </w:rPr>
              <w:t xml:space="preserve">BỘ TÀI NGUYÊN VÀ </w:t>
            </w:r>
            <w:r>
              <w:rPr>
                <w:b/>
                <w:bCs/>
              </w:rPr>
              <w:br/>
              <w:t>MÔI TRƯỜNG</w:t>
            </w:r>
            <w:r>
              <w:rPr>
                <w:b/>
                <w:bCs/>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685AADB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E88070F"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6A84765E" w14:textId="77777777" w:rsidR="00000000" w:rsidRDefault="00000000">
            <w:pPr>
              <w:spacing w:before="120"/>
              <w:jc w:val="center"/>
            </w:pPr>
            <w:r>
              <w:t>Số: 1781/QĐ-BTNMT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76BDE85C" w14:textId="77777777" w:rsidR="00000000" w:rsidRDefault="00000000">
            <w:pPr>
              <w:spacing w:before="120"/>
              <w:jc w:val="right"/>
            </w:pPr>
            <w:r>
              <w:rPr>
                <w:i/>
                <w:iCs/>
              </w:rPr>
              <w:t>Hà Nội, ngày 09 tháng 8 năm 2022</w:t>
            </w:r>
          </w:p>
        </w:tc>
      </w:tr>
    </w:tbl>
    <w:p w14:paraId="7383AB2E" w14:textId="77777777" w:rsidR="00000000" w:rsidRDefault="00000000">
      <w:pPr>
        <w:spacing w:before="120" w:after="280" w:afterAutospacing="1"/>
        <w:jc w:val="center"/>
      </w:pPr>
      <w:r>
        <w:t> </w:t>
      </w:r>
    </w:p>
    <w:p w14:paraId="1D4AF0BC" w14:textId="77777777" w:rsidR="00000000" w:rsidRDefault="00000000">
      <w:pPr>
        <w:spacing w:before="120" w:after="280" w:afterAutospacing="1"/>
        <w:jc w:val="center"/>
      </w:pPr>
      <w:r>
        <w:rPr>
          <w:b/>
          <w:bCs/>
        </w:rPr>
        <w:t>QUYẾT ĐỊNH</w:t>
      </w:r>
    </w:p>
    <w:p w14:paraId="5F021ADC" w14:textId="77777777" w:rsidR="00000000" w:rsidRDefault="00000000">
      <w:pPr>
        <w:spacing w:before="120" w:after="280" w:afterAutospacing="1"/>
        <w:jc w:val="center"/>
      </w:pPr>
      <w:r>
        <w:t>VỀ VIỆC PHÊ DUYỆT KẾT QUẢ KHOANH ĐỊNH KHU VỰC CÓ KHOÁNG SẢN PHÂN TÁN, NHỎ LẺ TỈNH SƠN LA</w:t>
      </w:r>
    </w:p>
    <w:p w14:paraId="6ECD5D75" w14:textId="77777777" w:rsidR="00000000" w:rsidRDefault="00000000">
      <w:pPr>
        <w:spacing w:before="120" w:after="280" w:afterAutospacing="1"/>
        <w:jc w:val="center"/>
      </w:pPr>
      <w:r>
        <w:rPr>
          <w:b/>
          <w:bCs/>
        </w:rPr>
        <w:t>BỘ TRƯỞNG BỘ TÀI NGUYÊN VÀ MÔI TRƯỜNG</w:t>
      </w:r>
    </w:p>
    <w:p w14:paraId="57875527" w14:textId="77777777" w:rsidR="00000000" w:rsidRDefault="00000000">
      <w:pPr>
        <w:spacing w:before="120" w:after="280" w:afterAutospacing="1"/>
      </w:pPr>
      <w:r>
        <w:rPr>
          <w:i/>
          <w:iCs/>
        </w:rPr>
        <w:t>Căn cứ Luật Khoáng sản ngày 17 tháng 11 năm 2010;</w:t>
      </w:r>
    </w:p>
    <w:p w14:paraId="7DDA988C" w14:textId="77777777" w:rsidR="00000000" w:rsidRDefault="00000000">
      <w:pPr>
        <w:spacing w:before="120" w:after="280" w:afterAutospacing="1"/>
      </w:pPr>
      <w:r>
        <w:rPr>
          <w:i/>
          <w:iCs/>
        </w:rPr>
        <w:t>Căn cứ Nghị định số 158/2016/NĐ-CP ngày 29 tháng 11 năm 2016 của Chính phủ quy định chi tiết thi hành một số điều của Luật Khoáng sản;</w:t>
      </w:r>
    </w:p>
    <w:p w14:paraId="461B3BD4" w14:textId="77777777" w:rsidR="00000000" w:rsidRDefault="00000000">
      <w:pPr>
        <w:spacing w:before="120" w:after="280" w:afterAutospacing="1"/>
      </w:pPr>
      <w:r>
        <w:rPr>
          <w:i/>
          <w:iCs/>
        </w:rPr>
        <w:t>Căn cứ Nghị định số 36/2017/NĐ-CP ngày 04 tháng 4 năm 2017 của Chính phủ quy định chức năng, nhiệm vụ, quyền hạn và cơ cấu tổ chức của Bộ Tài nguyên và Môi trường;</w:t>
      </w:r>
    </w:p>
    <w:p w14:paraId="1DD30F5B" w14:textId="77777777" w:rsidR="00000000" w:rsidRDefault="00000000">
      <w:pPr>
        <w:spacing w:before="120" w:after="280" w:afterAutospacing="1"/>
      </w:pPr>
      <w:r>
        <w:rPr>
          <w:i/>
          <w:iCs/>
        </w:rPr>
        <w:t>Xét đề nghị của Tổng cục trưởng Tổng cục Địa chất và Khoáng sản Việt Nam.</w:t>
      </w:r>
    </w:p>
    <w:p w14:paraId="4500D9A5" w14:textId="77777777" w:rsidR="00000000" w:rsidRDefault="00000000">
      <w:pPr>
        <w:spacing w:before="120" w:after="280" w:afterAutospacing="1"/>
        <w:jc w:val="center"/>
      </w:pPr>
      <w:r>
        <w:rPr>
          <w:b/>
          <w:bCs/>
        </w:rPr>
        <w:t>QUYẾT ĐỊNH:</w:t>
      </w:r>
    </w:p>
    <w:p w14:paraId="4CAA62A3" w14:textId="77777777" w:rsidR="00000000" w:rsidRDefault="00000000">
      <w:pPr>
        <w:spacing w:before="120" w:after="280" w:afterAutospacing="1"/>
      </w:pPr>
      <w:r>
        <w:rPr>
          <w:b/>
          <w:bCs/>
        </w:rPr>
        <w:t>Điều 1.</w:t>
      </w:r>
      <w:r>
        <w:t xml:space="preserve"> Phê duyệt kết quả khoanh định khu vực có khoáng sản phân tán, nhỏ lẻ gồm 01 khu vực thuộc tỉnh Sơn La (có danh sách khu vực khoáng sản và bản đồ kèm theo Quyết định này).</w:t>
      </w:r>
    </w:p>
    <w:p w14:paraId="3F96DCEF" w14:textId="77777777" w:rsidR="00000000" w:rsidRDefault="00000000">
      <w:pPr>
        <w:spacing w:before="120" w:after="280" w:afterAutospacing="1"/>
      </w:pPr>
      <w:r>
        <w:rPr>
          <w:b/>
          <w:bCs/>
        </w:rPr>
        <w:t>Điều 2.</w:t>
      </w:r>
      <w:r>
        <w:t xml:space="preserve"> Tổng Cục trưởng Tổng cục Địa chất và Khoáng sản Việt Nam tổ chức hướng dẫn, theo dõi quá trình thực hiện, định kỳ báo cáo Bộ trưởng Bộ Tài nguyên và Môi trường theo quy định.</w:t>
      </w:r>
    </w:p>
    <w:p w14:paraId="19A68EE0" w14:textId="77777777" w:rsidR="00000000" w:rsidRDefault="00000000">
      <w:pPr>
        <w:spacing w:before="120" w:after="280" w:afterAutospacing="1"/>
      </w:pPr>
      <w:r>
        <w:rPr>
          <w:b/>
          <w:bCs/>
        </w:rPr>
        <w:t>Điều 3.</w:t>
      </w:r>
      <w:r>
        <w:t xml:space="preserve"> Ủy ban nhân dân tỉnh Sơn La có trách nhiệm:</w:t>
      </w:r>
    </w:p>
    <w:p w14:paraId="25C3D6E2" w14:textId="77777777" w:rsidR="00000000" w:rsidRDefault="00000000">
      <w:pPr>
        <w:spacing w:before="120" w:after="280" w:afterAutospacing="1"/>
      </w:pPr>
      <w:r>
        <w:t>1. Căn cứ khu vực có khoáng sản phân tán, nhỏ lẻ được công bố kèm theo Quyết định này để bổ sung, điều chỉnh quy hoạch khoáng sản và thực hiện cấp phép hoạt động khoáng sản theo quy định của pháp luật về khoáng sản. Việc cấp giấy phép khai thác chỉ thực hiện trên cơ sở diện tích, độ sâu, trữ lượng đã được phê duyệt tại Quyết định số 546/QĐ-UBND ngày 20/3/2020 của Ủy ban nhân dân tỉnh Sơn La và có thiết kế cơ sở khai thác khoáng sản được phê duyệt theo quy định.</w:t>
      </w:r>
    </w:p>
    <w:p w14:paraId="651755B8" w14:textId="77777777" w:rsidR="00000000" w:rsidRDefault="00000000">
      <w:pPr>
        <w:spacing w:before="120" w:after="280" w:afterAutospacing="1"/>
      </w:pPr>
      <w:r>
        <w:t xml:space="preserve">2. Việc lựa chọn tổ chức, cá nhân để cấp phép hoạt động khoáng sản phải đảm bảo có đủ nguồn lực về vốn, công nghệ, thiết bị để khai thác, chế biến, sử dụng hiệu quả, tiết kiệm tài nguyên khoáng sản, bảo vệ môi trường; tổ chức thẩm định, phê duyệt Báo cáo đánh giá tác động môi trường, phương án cải tạo, phục hồi môi trường; thực hiện việc đóng cửa mỏ, phục hồi môi trường sau khai thác theo quy định; quản lý, giám sát tổ chức, cá nhân khai thác khoáng sản thực </w:t>
      </w:r>
      <w:r>
        <w:lastRenderedPageBreak/>
        <w:t>hiện các biện pháp kỹ thuật để quản lý chất thải rắn, lỏng, khí khi thải ra môi trường phải tuân thủ theo quy chuẩn, tiêu chuẩn Việt Nam.</w:t>
      </w:r>
    </w:p>
    <w:p w14:paraId="4B4067D5" w14:textId="77777777" w:rsidR="00000000" w:rsidRDefault="00000000">
      <w:pPr>
        <w:spacing w:before="120" w:after="280" w:afterAutospacing="1"/>
      </w:pPr>
      <w:r>
        <w:t>3. Việc cấp phép hoạt động khoáng sản phải đảm bảo không thuộc khu vực cấm, tạm thời cấm hoạt động khoáng sản theo quy định tại Điều 28 Luật khoáng sản; không thuộc khu vực rừng phòng hộ, rừng đặc dụng, rừng tự nhiên.</w:t>
      </w:r>
    </w:p>
    <w:p w14:paraId="00DC371E" w14:textId="77777777" w:rsidR="00000000" w:rsidRDefault="00000000">
      <w:pPr>
        <w:spacing w:before="120" w:after="280" w:afterAutospacing="1"/>
      </w:pPr>
      <w:r>
        <w:t>4. Định kỳ hàng năm báo cáo Bộ Tài nguyên và Môi trường về tình hình quản lý, cấp phép thăm dò, khai thác; hoạt động khai thác khoáng sản và công tác bảo vệ môi trường tại khu vực khoáng sản phân tán, nhỏ lẻ.</w:t>
      </w:r>
    </w:p>
    <w:p w14:paraId="1B3B1A1F" w14:textId="77777777" w:rsidR="00000000" w:rsidRDefault="00000000">
      <w:pPr>
        <w:spacing w:before="120" w:after="280" w:afterAutospacing="1"/>
      </w:pPr>
      <w:r>
        <w:rPr>
          <w:b/>
          <w:bCs/>
        </w:rPr>
        <w:t>Điều 4.</w:t>
      </w:r>
      <w:r>
        <w:t xml:space="preserve"> Quyết định này có hiệu lực từ ngày ký.</w:t>
      </w:r>
    </w:p>
    <w:p w14:paraId="4565CEC9" w14:textId="77777777" w:rsidR="00000000" w:rsidRDefault="00000000">
      <w:pPr>
        <w:spacing w:before="120" w:after="280" w:afterAutospacing="1"/>
      </w:pPr>
      <w:r>
        <w:t>Chánh Văn phòng Bộ, Tổng Cục trưởng Tổng cục Địa chất và Khoáng sản Việt Nam, Chủ tịch Ủy ban nhân dân tỉnh Sơn La và Thủ trưởng các đơn vị liên quan chịu trách nhiệm thi hành Quyết định này./.</w:t>
      </w:r>
    </w:p>
    <w:p w14:paraId="6DBACAD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32EDD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04D67A" w14:textId="77777777" w:rsidR="00000000" w:rsidRDefault="00000000">
            <w:pPr>
              <w:spacing w:before="120"/>
            </w:pPr>
            <w:r>
              <w:rPr>
                <w:b/>
                <w:bCs/>
                <w:i/>
                <w:iCs/>
              </w:rPr>
              <w:br/>
              <w:t>Nơi nhận:</w:t>
            </w:r>
            <w:r>
              <w:rPr>
                <w:b/>
                <w:bCs/>
                <w:i/>
                <w:iCs/>
              </w:rPr>
              <w:br/>
            </w:r>
            <w:r>
              <w:rPr>
                <w:sz w:val="16"/>
              </w:rPr>
              <w:t>- Như Điều 4;</w:t>
            </w:r>
            <w:r>
              <w:rPr>
                <w:sz w:val="16"/>
              </w:rPr>
              <w:br/>
              <w:t>- Bộ trưởng Trần Hồng Hà (để báo cáo);</w:t>
            </w:r>
            <w:r>
              <w:rPr>
                <w:sz w:val="16"/>
              </w:rPr>
              <w:br/>
              <w:t>- Văn phòng Chính phủ;</w:t>
            </w:r>
            <w:r>
              <w:rPr>
                <w:sz w:val="16"/>
              </w:rPr>
              <w:br/>
              <w:t>- UBND tỉnh Sơn La;</w:t>
            </w:r>
            <w:r>
              <w:rPr>
                <w:sz w:val="16"/>
              </w:rPr>
              <w:br/>
              <w:t>- Tổng cục ĐC&amp;KS Việt Nam;</w:t>
            </w:r>
            <w:r>
              <w:rPr>
                <w:sz w:val="16"/>
              </w:rPr>
              <w:br/>
              <w:t>- Lưu: VT, ĐCKS.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A4D2AB"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Trần Quý Kiên</w:t>
            </w:r>
          </w:p>
        </w:tc>
      </w:tr>
    </w:tbl>
    <w:p w14:paraId="00DB5DE6" w14:textId="77777777" w:rsidR="00000000" w:rsidRDefault="00000000">
      <w:pPr>
        <w:spacing w:before="120" w:after="280" w:afterAutospacing="1"/>
      </w:pPr>
      <w:r>
        <w:t> </w:t>
      </w:r>
    </w:p>
    <w:p w14:paraId="7AADFFA4" w14:textId="77777777" w:rsidR="00000000" w:rsidRDefault="00000000">
      <w:pPr>
        <w:spacing w:before="120" w:after="280" w:afterAutospacing="1"/>
        <w:jc w:val="center"/>
      </w:pPr>
      <w:r>
        <w:rPr>
          <w:b/>
          <w:bCs/>
        </w:rPr>
        <w:t>KHU VỰC KHOÁNG SẢN PHÂN TÁN, NHỎ LẺ TỈNH SƠN LA</w:t>
      </w:r>
    </w:p>
    <w:p w14:paraId="0035348A" w14:textId="77777777" w:rsidR="00000000" w:rsidRDefault="00000000">
      <w:pPr>
        <w:spacing w:before="120" w:after="280" w:afterAutospacing="1"/>
        <w:jc w:val="center"/>
      </w:pPr>
      <w:r>
        <w:rPr>
          <w:i/>
          <w:iCs/>
        </w:rPr>
        <w:t>(Kèm theo Quyết định số 1781/QĐ-BTNMT ngày 09 tháng 8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
        <w:gridCol w:w="678"/>
        <w:gridCol w:w="822"/>
        <w:gridCol w:w="891"/>
        <w:gridCol w:w="678"/>
        <w:gridCol w:w="809"/>
        <w:gridCol w:w="749"/>
        <w:gridCol w:w="1222"/>
        <w:gridCol w:w="1102"/>
        <w:gridCol w:w="887"/>
        <w:gridCol w:w="872"/>
      </w:tblGrid>
      <w:tr w:rsidR="00524E9B" w14:paraId="65C6C02E" w14:textId="77777777" w:rsidTr="00524E9B">
        <w:tc>
          <w:tcPr>
            <w:tcW w:w="33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D37D3" w14:textId="77777777" w:rsidR="00000000" w:rsidRDefault="00000000">
            <w:pPr>
              <w:spacing w:before="120"/>
              <w:jc w:val="center"/>
            </w:pPr>
            <w:r>
              <w:rPr>
                <w:b/>
                <w:bCs/>
              </w:rPr>
              <w:t>TT</w:t>
            </w:r>
          </w:p>
        </w:tc>
        <w:tc>
          <w:tcPr>
            <w:tcW w:w="3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35B25" w14:textId="77777777" w:rsidR="00000000" w:rsidRDefault="00000000">
            <w:pPr>
              <w:spacing w:before="120"/>
              <w:jc w:val="center"/>
            </w:pPr>
            <w:r>
              <w:rPr>
                <w:b/>
                <w:bCs/>
              </w:rPr>
              <w:t>Ký hiệu KS</w:t>
            </w:r>
          </w:p>
        </w:tc>
        <w:tc>
          <w:tcPr>
            <w:tcW w:w="4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C52D8" w14:textId="77777777" w:rsidR="00000000" w:rsidRDefault="00000000">
            <w:pPr>
              <w:spacing w:before="120"/>
              <w:jc w:val="center"/>
            </w:pPr>
            <w:r>
              <w:rPr>
                <w:b/>
                <w:bCs/>
              </w:rPr>
              <w:t>Tên KS</w:t>
            </w:r>
          </w:p>
        </w:tc>
        <w:tc>
          <w:tcPr>
            <w:tcW w:w="4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3018E" w14:textId="77777777" w:rsidR="00000000" w:rsidRDefault="00000000">
            <w:pPr>
              <w:spacing w:before="120"/>
              <w:jc w:val="center"/>
            </w:pPr>
            <w:r>
              <w:rPr>
                <w:b/>
                <w:bCs/>
              </w:rPr>
              <w:t>Tên khu vực KSNL</w:t>
            </w:r>
          </w:p>
        </w:tc>
        <w:tc>
          <w:tcPr>
            <w:tcW w:w="3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FA3AA" w14:textId="77777777" w:rsidR="00000000" w:rsidRDefault="00000000">
            <w:pPr>
              <w:spacing w:before="120"/>
              <w:jc w:val="center"/>
            </w:pPr>
            <w:r>
              <w:rPr>
                <w:b/>
                <w:bCs/>
              </w:rPr>
              <w:t>Ký hiệu trên BĐ</w:t>
            </w:r>
          </w:p>
        </w:tc>
        <w:tc>
          <w:tcPr>
            <w:tcW w:w="4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68CFF" w14:textId="77777777" w:rsidR="00000000" w:rsidRDefault="00000000">
            <w:pPr>
              <w:spacing w:before="120"/>
              <w:jc w:val="center"/>
            </w:pPr>
            <w:r>
              <w:rPr>
                <w:b/>
                <w:bCs/>
              </w:rPr>
              <w:t>Xã/thị trấn</w:t>
            </w:r>
          </w:p>
        </w:tc>
        <w:tc>
          <w:tcPr>
            <w:tcW w:w="4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BDD1E" w14:textId="77777777" w:rsidR="00000000" w:rsidRDefault="00000000">
            <w:pPr>
              <w:spacing w:before="120"/>
              <w:jc w:val="center"/>
            </w:pPr>
            <w:r>
              <w:rPr>
                <w:b/>
                <w:bCs/>
              </w:rPr>
              <w:t>Huyện</w:t>
            </w:r>
          </w:p>
        </w:tc>
        <w:tc>
          <w:tcPr>
            <w:tcW w:w="124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E9082" w14:textId="77777777" w:rsidR="00000000" w:rsidRDefault="00000000">
            <w:pPr>
              <w:spacing w:before="120" w:after="280" w:afterAutospacing="1"/>
              <w:jc w:val="center"/>
            </w:pPr>
            <w:r>
              <w:rPr>
                <w:b/>
                <w:bCs/>
              </w:rPr>
              <w:t>Tọa độ VN2000</w:t>
            </w:r>
            <w:r>
              <w:t xml:space="preserve"> </w:t>
            </w:r>
          </w:p>
          <w:p w14:paraId="689A7F13" w14:textId="77777777" w:rsidR="00000000" w:rsidRDefault="00000000">
            <w:pPr>
              <w:spacing w:before="120"/>
              <w:jc w:val="center"/>
            </w:pPr>
            <w:r>
              <w:rPr>
                <w:i/>
                <w:iCs/>
              </w:rPr>
              <w:t>(KTT 104°00’, múi chiếu 3°)</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7E622" w14:textId="77777777" w:rsidR="00000000" w:rsidRDefault="00000000">
            <w:pPr>
              <w:spacing w:before="120"/>
              <w:jc w:val="center"/>
            </w:pPr>
            <w:r>
              <w:rPr>
                <w:b/>
                <w:bCs/>
              </w:rPr>
              <w:t>Diện tích (ha)</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4607F" w14:textId="77777777" w:rsidR="00000000" w:rsidRDefault="00000000">
            <w:pPr>
              <w:spacing w:before="120"/>
              <w:jc w:val="center"/>
            </w:pPr>
            <w:r>
              <w:rPr>
                <w:b/>
                <w:bCs/>
              </w:rPr>
              <w:t>Ghi chú</w:t>
            </w:r>
          </w:p>
        </w:tc>
      </w:tr>
      <w:tr w:rsidR="00000000" w14:paraId="16F3B7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4C77F9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76F71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F1CD0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543F3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0921F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69523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84762E" w14:textId="77777777" w:rsidR="00000000" w:rsidRDefault="00000000">
            <w:pPr>
              <w:spacing w:before="120"/>
              <w:jc w:val="cente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686E6" w14:textId="77777777" w:rsidR="00000000" w:rsidRDefault="00000000">
            <w:pPr>
              <w:spacing w:before="120"/>
              <w:jc w:val="center"/>
            </w:pPr>
            <w:r>
              <w:rPr>
                <w:b/>
                <w:bCs/>
              </w:rPr>
              <w:t>X(m)</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1E445" w14:textId="77777777" w:rsidR="00000000" w:rsidRDefault="00000000">
            <w:pPr>
              <w:spacing w:before="120"/>
              <w:jc w:val="center"/>
            </w:pPr>
            <w:r>
              <w:rPr>
                <w:b/>
                <w:bCs/>
              </w:rPr>
              <w:t>Y(m)</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B7F062D"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31CE7C1" w14:textId="77777777" w:rsidR="00000000" w:rsidRDefault="00000000">
            <w:pPr>
              <w:spacing w:before="120"/>
              <w:jc w:val="center"/>
            </w:pPr>
          </w:p>
        </w:tc>
      </w:tr>
      <w:tr w:rsidR="00524E9B" w14:paraId="3F34837A" w14:textId="77777777" w:rsidTr="00524E9B">
        <w:tblPrEx>
          <w:tblBorders>
            <w:top w:val="none" w:sz="0" w:space="0" w:color="auto"/>
            <w:bottom w:val="none" w:sz="0" w:space="0" w:color="auto"/>
            <w:insideH w:val="none" w:sz="0" w:space="0" w:color="auto"/>
            <w:insideV w:val="none" w:sz="0" w:space="0" w:color="auto"/>
          </w:tblBorders>
        </w:tblPrEx>
        <w:tc>
          <w:tcPr>
            <w:tcW w:w="4058"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9C774" w14:textId="77777777" w:rsidR="00000000" w:rsidRDefault="00000000">
            <w:pPr>
              <w:spacing w:before="120"/>
              <w:jc w:val="center"/>
            </w:pPr>
            <w:r>
              <w:rPr>
                <w:b/>
                <w:bCs/>
              </w:rPr>
              <w:t>KHU VỰC ĐỦ ĐIỀU KIỆN CÔNG BỐ CÓ KHOÁNG SẢN PHÂN TÁN, NHỎ LẺ</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7AF6E" w14:textId="77777777" w:rsidR="00000000" w:rsidRDefault="00000000">
            <w:pPr>
              <w:spacing w:before="120"/>
              <w:jc w:val="center"/>
            </w:pPr>
            <w:r>
              <w:rPr>
                <w:b/>
                <w:bCs/>
              </w:rPr>
              <w:t>44,6637</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1F157" w14:textId="77777777" w:rsidR="00000000" w:rsidRDefault="00000000">
            <w:pPr>
              <w:spacing w:before="120"/>
              <w:jc w:val="center"/>
            </w:pPr>
            <w:r>
              <w:t> </w:t>
            </w:r>
          </w:p>
        </w:tc>
      </w:tr>
      <w:tr w:rsidR="00000000" w14:paraId="4035EDE7" w14:textId="77777777">
        <w:tblPrEx>
          <w:tblBorders>
            <w:top w:val="none" w:sz="0" w:space="0" w:color="auto"/>
            <w:bottom w:val="none" w:sz="0" w:space="0" w:color="auto"/>
            <w:insideH w:val="none" w:sz="0" w:space="0" w:color="auto"/>
            <w:insideV w:val="none" w:sz="0" w:space="0" w:color="auto"/>
          </w:tblBorders>
        </w:tblPrEx>
        <w:tc>
          <w:tcPr>
            <w:tcW w:w="3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4B63C" w14:textId="77777777" w:rsidR="00000000" w:rsidRDefault="00000000">
            <w:pPr>
              <w:spacing w:before="120"/>
              <w:jc w:val="center"/>
            </w:pPr>
            <w:r>
              <w:t>1</w:t>
            </w:r>
          </w:p>
        </w:tc>
        <w:tc>
          <w:tcPr>
            <w:tcW w:w="3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0109C" w14:textId="77777777" w:rsidR="00000000" w:rsidRDefault="00000000">
            <w:pPr>
              <w:spacing w:before="120"/>
              <w:jc w:val="center"/>
            </w:pPr>
            <w:r>
              <w:t>Th</w:t>
            </w:r>
          </w:p>
        </w:tc>
        <w:tc>
          <w:tcPr>
            <w:tcW w:w="4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A1154" w14:textId="77777777" w:rsidR="00000000" w:rsidRDefault="00000000">
            <w:pPr>
              <w:spacing w:before="120"/>
              <w:jc w:val="center"/>
            </w:pPr>
            <w:r>
              <w:t>Than</w:t>
            </w:r>
          </w:p>
        </w:tc>
        <w:tc>
          <w:tcPr>
            <w:tcW w:w="47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7A97E" w14:textId="77777777" w:rsidR="00000000" w:rsidRDefault="00000000">
            <w:pPr>
              <w:spacing w:before="120"/>
              <w:jc w:val="center"/>
            </w:pPr>
            <w:r>
              <w:t>Suối Bàng</w:t>
            </w:r>
          </w:p>
        </w:tc>
        <w:tc>
          <w:tcPr>
            <w:tcW w:w="3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E28C8" w14:textId="77777777" w:rsidR="00000000" w:rsidRDefault="00000000">
            <w:pPr>
              <w:spacing w:before="120"/>
              <w:jc w:val="center"/>
            </w:pPr>
            <w:r>
              <w:t>1-Th</w:t>
            </w:r>
          </w:p>
        </w:tc>
        <w:tc>
          <w:tcPr>
            <w:tcW w:w="4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F4A9C" w14:textId="77777777" w:rsidR="00000000" w:rsidRDefault="00000000">
            <w:pPr>
              <w:spacing w:before="120"/>
              <w:jc w:val="center"/>
            </w:pPr>
            <w:r>
              <w:t>Suối Bàng</w:t>
            </w:r>
          </w:p>
        </w:tc>
        <w:tc>
          <w:tcPr>
            <w:tcW w:w="4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E273A" w14:textId="77777777" w:rsidR="00000000" w:rsidRDefault="00000000">
            <w:pPr>
              <w:spacing w:before="120"/>
              <w:jc w:val="center"/>
            </w:pPr>
            <w:r>
              <w:t>Vân Hồ</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3ACC4" w14:textId="77777777" w:rsidR="00000000" w:rsidRDefault="00000000">
            <w:pPr>
              <w:spacing w:before="120"/>
              <w:jc w:val="center"/>
            </w:pPr>
            <w:r>
              <w:t>2325576,66</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7CD18" w14:textId="77777777" w:rsidR="00000000" w:rsidRDefault="00000000">
            <w:pPr>
              <w:spacing w:before="120"/>
              <w:jc w:val="center"/>
            </w:pPr>
            <w:r>
              <w:t>579808,75</w:t>
            </w:r>
          </w:p>
        </w:tc>
        <w:tc>
          <w:tcPr>
            <w:tcW w:w="47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3EF28" w14:textId="77777777" w:rsidR="00000000" w:rsidRDefault="00000000">
            <w:pPr>
              <w:spacing w:before="120"/>
              <w:jc w:val="center"/>
            </w:pPr>
            <w:r>
              <w:t>44,6637</w:t>
            </w:r>
          </w:p>
        </w:tc>
        <w:tc>
          <w:tcPr>
            <w:tcW w:w="4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A9869" w14:textId="77777777" w:rsidR="00000000" w:rsidRDefault="00000000">
            <w:pPr>
              <w:spacing w:before="120"/>
              <w:jc w:val="center"/>
            </w:pPr>
            <w:r>
              <w:t xml:space="preserve">Tỉnh đề nghị phù hợp với tài liệu </w:t>
            </w:r>
            <w:r>
              <w:lastRenderedPageBreak/>
              <w:t>địa chất</w:t>
            </w:r>
          </w:p>
        </w:tc>
      </w:tr>
      <w:tr w:rsidR="00000000" w14:paraId="3771771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F4973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5969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1F01C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9490D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84E4D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4AEA9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155879" w14:textId="77777777" w:rsidR="00000000" w:rsidRDefault="00000000">
            <w:pPr>
              <w:spacing w:before="120"/>
              <w:jc w:val="cente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002B5" w14:textId="77777777" w:rsidR="00000000" w:rsidRDefault="00000000">
            <w:pPr>
              <w:spacing w:before="120"/>
              <w:jc w:val="center"/>
            </w:pPr>
            <w:r>
              <w:t>2325647,23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4B132" w14:textId="77777777" w:rsidR="00000000" w:rsidRDefault="00000000">
            <w:pPr>
              <w:spacing w:before="120"/>
              <w:jc w:val="center"/>
            </w:pPr>
            <w:r>
              <w:t>580653,08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2EA4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578AB8" w14:textId="77777777" w:rsidR="00000000" w:rsidRDefault="00000000">
            <w:pPr>
              <w:spacing w:before="120"/>
              <w:jc w:val="center"/>
            </w:pPr>
          </w:p>
        </w:tc>
      </w:tr>
      <w:tr w:rsidR="00000000" w14:paraId="1468C3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F229F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417BB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340D2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E9335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633D7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3AB6A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7F32FC" w14:textId="77777777" w:rsidR="00000000" w:rsidRDefault="00000000">
            <w:pPr>
              <w:spacing w:before="120"/>
              <w:jc w:val="cente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DE76" w14:textId="77777777" w:rsidR="00000000" w:rsidRDefault="00000000">
            <w:pPr>
              <w:spacing w:before="120"/>
              <w:jc w:val="center"/>
            </w:pPr>
            <w:r>
              <w:t>2325140,72</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A4AE1" w14:textId="77777777" w:rsidR="00000000" w:rsidRDefault="00000000">
            <w:pPr>
              <w:spacing w:before="120"/>
              <w:jc w:val="center"/>
            </w:pPr>
            <w:r>
              <w:t>581180,77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E776D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C840BF" w14:textId="77777777" w:rsidR="00000000" w:rsidRDefault="00000000">
            <w:pPr>
              <w:spacing w:before="120"/>
              <w:jc w:val="center"/>
            </w:pPr>
          </w:p>
        </w:tc>
      </w:tr>
      <w:tr w:rsidR="00000000" w14:paraId="4A2778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1DA62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7C0E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46C5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0C473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1592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B453E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0422B5" w14:textId="77777777" w:rsidR="00000000" w:rsidRDefault="00000000">
            <w:pPr>
              <w:spacing w:before="120"/>
              <w:jc w:val="cente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44667" w14:textId="77777777" w:rsidR="00000000" w:rsidRDefault="00000000">
            <w:pPr>
              <w:spacing w:before="120"/>
              <w:jc w:val="center"/>
            </w:pPr>
            <w:r>
              <w:t>2325105,00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DD6A7" w14:textId="77777777" w:rsidR="00000000" w:rsidRDefault="00000000">
            <w:pPr>
              <w:spacing w:before="120"/>
              <w:jc w:val="center"/>
            </w:pPr>
            <w:r>
              <w:t>581005,00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209A9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D8399F" w14:textId="77777777" w:rsidR="00000000" w:rsidRDefault="00000000">
            <w:pPr>
              <w:spacing w:before="120"/>
              <w:jc w:val="center"/>
            </w:pPr>
          </w:p>
        </w:tc>
      </w:tr>
      <w:tr w:rsidR="00000000" w14:paraId="367CE5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4B99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5045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8C94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1F1A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582C1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9F76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99616E" w14:textId="77777777" w:rsidR="00000000" w:rsidRDefault="00000000">
            <w:pPr>
              <w:spacing w:before="120"/>
              <w:jc w:val="cente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B9FD7" w14:textId="77777777" w:rsidR="00000000" w:rsidRDefault="00000000">
            <w:pPr>
              <w:spacing w:before="120"/>
              <w:jc w:val="center"/>
            </w:pPr>
            <w:r>
              <w:t>2324992,00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FBDA4" w14:textId="77777777" w:rsidR="00000000" w:rsidRDefault="00000000">
            <w:pPr>
              <w:spacing w:before="120"/>
              <w:jc w:val="center"/>
            </w:pPr>
            <w:r>
              <w:t>580449,00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CB21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DCC4F6" w14:textId="77777777" w:rsidR="00000000" w:rsidRDefault="00000000">
            <w:pPr>
              <w:spacing w:before="120"/>
              <w:jc w:val="center"/>
            </w:pPr>
          </w:p>
        </w:tc>
      </w:tr>
      <w:tr w:rsidR="00000000" w14:paraId="6FCFD9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6F4C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D2D95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E8DB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2E83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6A558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5FADC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9B6D43" w14:textId="77777777" w:rsidR="00000000" w:rsidRDefault="00000000">
            <w:pPr>
              <w:spacing w:before="120"/>
              <w:jc w:val="cente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B6A60" w14:textId="77777777" w:rsidR="00000000" w:rsidRDefault="00000000">
            <w:pPr>
              <w:spacing w:before="120"/>
              <w:jc w:val="center"/>
            </w:pPr>
            <w:r>
              <w:t>2325410,00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C9FD8" w14:textId="77777777" w:rsidR="00000000" w:rsidRDefault="00000000">
            <w:pPr>
              <w:spacing w:before="120"/>
              <w:jc w:val="center"/>
            </w:pPr>
            <w:r>
              <w:t>580359,00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BCF9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B9FA9A" w14:textId="77777777" w:rsidR="00000000" w:rsidRDefault="00000000">
            <w:pPr>
              <w:spacing w:before="120"/>
              <w:jc w:val="center"/>
            </w:pPr>
          </w:p>
        </w:tc>
      </w:tr>
      <w:tr w:rsidR="00000000" w14:paraId="205C73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DD071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653B0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96F85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C268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42990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F4DF8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303D46" w14:textId="77777777" w:rsidR="00000000" w:rsidRDefault="00000000">
            <w:pPr>
              <w:spacing w:before="120"/>
              <w:jc w:val="cente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B6A3D" w14:textId="77777777" w:rsidR="00000000" w:rsidRDefault="00000000">
            <w:pPr>
              <w:spacing w:before="120"/>
              <w:jc w:val="center"/>
            </w:pPr>
            <w:r>
              <w:t>2325374,00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78EC3" w14:textId="77777777" w:rsidR="00000000" w:rsidRDefault="00000000">
            <w:pPr>
              <w:spacing w:before="120"/>
              <w:jc w:val="center"/>
            </w:pPr>
            <w:r>
              <w:t>579937,00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CC98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F78955" w14:textId="77777777" w:rsidR="00000000" w:rsidRDefault="00000000">
            <w:pPr>
              <w:spacing w:before="120"/>
              <w:jc w:val="center"/>
            </w:pPr>
          </w:p>
        </w:tc>
      </w:tr>
      <w:tr w:rsidR="00000000" w14:paraId="46C2C5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C98A6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CEF19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1666A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6DBF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54DA6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4BE1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295359" w14:textId="77777777" w:rsidR="00000000" w:rsidRDefault="00000000">
            <w:pPr>
              <w:spacing w:before="120"/>
              <w:jc w:val="cente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F25CB" w14:textId="77777777" w:rsidR="00000000" w:rsidRDefault="00000000">
            <w:pPr>
              <w:spacing w:before="120"/>
              <w:jc w:val="center"/>
            </w:pPr>
            <w:r>
              <w:t>2325361,94</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9B9E2" w14:textId="77777777" w:rsidR="00000000" w:rsidRDefault="00000000">
            <w:pPr>
              <w:spacing w:before="120"/>
              <w:jc w:val="center"/>
            </w:pPr>
            <w:r>
              <w:t>579795,68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2CE47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45D9D6" w14:textId="77777777" w:rsidR="00000000" w:rsidRDefault="00000000">
            <w:pPr>
              <w:spacing w:before="120"/>
              <w:jc w:val="center"/>
            </w:pPr>
          </w:p>
        </w:tc>
      </w:tr>
    </w:tbl>
    <w:p w14:paraId="391DBD65" w14:textId="77777777" w:rsidR="00FD77D1" w:rsidRDefault="00000000">
      <w:pPr>
        <w:spacing w:before="120" w:after="280" w:afterAutospacing="1"/>
      </w:pPr>
      <w:r>
        <w:rPr>
          <w:b/>
          <w:bCs/>
        </w:rPr>
        <w:t> </w:t>
      </w:r>
    </w:p>
    <w:sectPr w:rsidR="00FD77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9B"/>
    <w:rsid w:val="00524E9B"/>
    <w:rsid w:val="00FD77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EC3B0"/>
  <w15:chartTrackingRefBased/>
  <w15:docId w15:val="{96800E8F-9D45-435B-A5ED-77ECC82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2022-08-15T03:20:00Z</dcterms:created>
  <dcterms:modified xsi:type="dcterms:W3CDTF">2022-08-15T03:20:00Z</dcterms:modified>
</cp:coreProperties>
</file>