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F234AA" w:rsidRPr="00941521" w14:paraId="325F0B3B" w14:textId="77777777">
        <w:tc>
          <w:tcPr>
            <w:tcW w:w="3348" w:type="dxa"/>
          </w:tcPr>
          <w:p w14:paraId="5CBE32AA" w14:textId="77777777" w:rsidR="00F234AA" w:rsidRPr="00941521" w:rsidRDefault="00F234AA" w:rsidP="00941521">
            <w:pPr>
              <w:spacing w:before="120"/>
              <w:jc w:val="center"/>
              <w:rPr>
                <w:rFonts w:ascii="Arial" w:hAnsi="Arial" w:cs="Arial"/>
                <w:b/>
                <w:sz w:val="20"/>
                <w:szCs w:val="20"/>
              </w:rPr>
            </w:pPr>
            <w:r w:rsidRPr="00941521">
              <w:rPr>
                <w:rFonts w:ascii="Arial" w:hAnsi="Arial" w:cs="Arial"/>
                <w:b/>
                <w:sz w:val="20"/>
              </w:rPr>
              <w:t>ỦY BAN NHÂN DÂN</w:t>
            </w:r>
            <w:r w:rsidRPr="00941521">
              <w:rPr>
                <w:rFonts w:ascii="Arial" w:hAnsi="Arial" w:cs="Arial"/>
                <w:b/>
                <w:sz w:val="20"/>
              </w:rPr>
              <w:br/>
              <w:t>TỈNH LAI CHÂU</w:t>
            </w:r>
            <w:r w:rsidRPr="00941521">
              <w:rPr>
                <w:rFonts w:ascii="Arial" w:hAnsi="Arial" w:cs="Arial"/>
                <w:b/>
                <w:sz w:val="20"/>
                <w:szCs w:val="20"/>
              </w:rPr>
              <w:br/>
              <w:t>-------</w:t>
            </w:r>
          </w:p>
        </w:tc>
        <w:tc>
          <w:tcPr>
            <w:tcW w:w="5508" w:type="dxa"/>
          </w:tcPr>
          <w:p w14:paraId="07AA7BE1" w14:textId="77777777" w:rsidR="00F234AA" w:rsidRPr="00941521" w:rsidRDefault="00F234AA" w:rsidP="00941521">
            <w:pPr>
              <w:spacing w:before="120"/>
              <w:jc w:val="center"/>
              <w:rPr>
                <w:rFonts w:ascii="Arial" w:hAnsi="Arial" w:cs="Arial"/>
                <w:sz w:val="20"/>
                <w:szCs w:val="20"/>
              </w:rPr>
            </w:pPr>
            <w:r w:rsidRPr="00941521">
              <w:rPr>
                <w:rFonts w:ascii="Arial" w:hAnsi="Arial" w:cs="Arial"/>
                <w:b/>
                <w:sz w:val="20"/>
                <w:szCs w:val="20"/>
              </w:rPr>
              <w:t>CỘNG HÒA XÃ HỘI CHỦ NGHĨA VIỆT NAM</w:t>
            </w:r>
            <w:r w:rsidRPr="00941521">
              <w:rPr>
                <w:rFonts w:ascii="Arial" w:hAnsi="Arial" w:cs="Arial"/>
                <w:b/>
                <w:sz w:val="20"/>
                <w:szCs w:val="20"/>
              </w:rPr>
              <w:br/>
              <w:t xml:space="preserve">Độc lập - Tự do - Hạnh phúc </w:t>
            </w:r>
            <w:r w:rsidRPr="00941521">
              <w:rPr>
                <w:rFonts w:ascii="Arial" w:hAnsi="Arial" w:cs="Arial"/>
                <w:b/>
                <w:sz w:val="20"/>
                <w:szCs w:val="20"/>
              </w:rPr>
              <w:br/>
              <w:t>---------------</w:t>
            </w:r>
          </w:p>
        </w:tc>
      </w:tr>
      <w:tr w:rsidR="00F234AA" w:rsidRPr="00941521" w14:paraId="3A3A0E20" w14:textId="77777777">
        <w:tc>
          <w:tcPr>
            <w:tcW w:w="3348" w:type="dxa"/>
          </w:tcPr>
          <w:p w14:paraId="033E9B86" w14:textId="77777777" w:rsidR="00F234AA" w:rsidRPr="00941521" w:rsidRDefault="00F234AA" w:rsidP="00941521">
            <w:pPr>
              <w:spacing w:before="120"/>
              <w:jc w:val="center"/>
              <w:rPr>
                <w:rFonts w:ascii="Arial" w:hAnsi="Arial" w:cs="Arial"/>
                <w:sz w:val="20"/>
                <w:szCs w:val="20"/>
              </w:rPr>
            </w:pPr>
            <w:r w:rsidRPr="00941521">
              <w:rPr>
                <w:rFonts w:ascii="Arial" w:hAnsi="Arial" w:cs="Arial"/>
                <w:sz w:val="20"/>
                <w:szCs w:val="20"/>
              </w:rPr>
              <w:t xml:space="preserve">Số: </w:t>
            </w:r>
            <w:r w:rsidRPr="00941521">
              <w:rPr>
                <w:rFonts w:ascii="Arial" w:hAnsi="Arial" w:cs="Arial"/>
                <w:sz w:val="20"/>
              </w:rPr>
              <w:t>1615/QĐ-UBND</w:t>
            </w:r>
          </w:p>
        </w:tc>
        <w:tc>
          <w:tcPr>
            <w:tcW w:w="5508" w:type="dxa"/>
          </w:tcPr>
          <w:p w14:paraId="13E102EE" w14:textId="77777777" w:rsidR="00F234AA" w:rsidRPr="00941521" w:rsidRDefault="00F234AA" w:rsidP="00941521">
            <w:pPr>
              <w:spacing w:before="120"/>
              <w:jc w:val="right"/>
              <w:rPr>
                <w:rFonts w:ascii="Arial" w:hAnsi="Arial" w:cs="Arial"/>
                <w:i/>
                <w:sz w:val="20"/>
                <w:szCs w:val="20"/>
              </w:rPr>
            </w:pPr>
            <w:r w:rsidRPr="00941521">
              <w:rPr>
                <w:rFonts w:ascii="Arial" w:hAnsi="Arial" w:cs="Arial"/>
                <w:i/>
                <w:sz w:val="20"/>
                <w:szCs w:val="26"/>
              </w:rPr>
              <w:t>Lai Châu, ngày 08 tháng 12 năm 2022</w:t>
            </w:r>
          </w:p>
        </w:tc>
      </w:tr>
    </w:tbl>
    <w:p w14:paraId="603CABCD" w14:textId="77777777" w:rsidR="00F234AA" w:rsidRPr="00941521" w:rsidRDefault="00F234AA" w:rsidP="00941521">
      <w:pPr>
        <w:widowControl w:val="0"/>
        <w:autoSpaceDE w:val="0"/>
        <w:autoSpaceDN w:val="0"/>
        <w:adjustRightInd w:val="0"/>
        <w:spacing w:before="120"/>
        <w:rPr>
          <w:rFonts w:ascii="Arial" w:hAnsi="Arial" w:cs="Arial"/>
          <w:sz w:val="20"/>
        </w:rPr>
      </w:pPr>
    </w:p>
    <w:p w14:paraId="1297D0EF" w14:textId="77777777" w:rsidR="00545469" w:rsidRPr="00941521" w:rsidRDefault="00F234AA" w:rsidP="00941521">
      <w:pPr>
        <w:widowControl w:val="0"/>
        <w:autoSpaceDE w:val="0"/>
        <w:autoSpaceDN w:val="0"/>
        <w:adjustRightInd w:val="0"/>
        <w:spacing w:before="120"/>
        <w:jc w:val="center"/>
        <w:rPr>
          <w:rFonts w:ascii="Arial" w:hAnsi="Arial" w:cs="Arial"/>
          <w:b/>
          <w:szCs w:val="26"/>
        </w:rPr>
      </w:pPr>
      <w:r w:rsidRPr="00941521">
        <w:rPr>
          <w:rFonts w:ascii="Arial" w:hAnsi="Arial" w:cs="Arial"/>
          <w:b/>
          <w:szCs w:val="26"/>
        </w:rPr>
        <w:t>QUYẾT ĐỊNH</w:t>
      </w:r>
    </w:p>
    <w:p w14:paraId="65372528" w14:textId="77777777" w:rsidR="00545469" w:rsidRPr="00941521" w:rsidRDefault="00F234AA" w:rsidP="00941521">
      <w:pPr>
        <w:widowControl w:val="0"/>
        <w:autoSpaceDE w:val="0"/>
        <w:autoSpaceDN w:val="0"/>
        <w:adjustRightInd w:val="0"/>
        <w:spacing w:before="120"/>
        <w:jc w:val="center"/>
        <w:rPr>
          <w:rFonts w:ascii="Arial" w:hAnsi="Arial" w:cs="Arial"/>
          <w:sz w:val="20"/>
          <w:szCs w:val="26"/>
        </w:rPr>
      </w:pPr>
      <w:r w:rsidRPr="00941521">
        <w:rPr>
          <w:rFonts w:ascii="Arial" w:hAnsi="Arial" w:cs="Arial"/>
          <w:sz w:val="20"/>
          <w:szCs w:val="26"/>
        </w:rPr>
        <w:t>VỀ VIỆC CÔNG BỐ DANH MỤC THỦ TỤC CHÍNH MỚI BAN HÀNH VÀ PHÊ DUYỆT QUY TRÌNH NỘI BỘ GIẢI QUYẾT THỦ TỤC HÀNH CHÍNH LĨNH VỰC NGƯỜI CÓ CÔNG THUỘC PHẠM VI CHỨC NĂNG QUẢN LÝ CỦA SỞ LAO ĐỘNG, THƯƠNG BINH VÀ XÃ HỘI TỈNH LAI CHÂU</w:t>
      </w:r>
    </w:p>
    <w:p w14:paraId="0F99628D" w14:textId="77777777" w:rsidR="00545469" w:rsidRPr="00941521" w:rsidRDefault="00F234AA" w:rsidP="00941521">
      <w:pPr>
        <w:widowControl w:val="0"/>
        <w:autoSpaceDE w:val="0"/>
        <w:autoSpaceDN w:val="0"/>
        <w:adjustRightInd w:val="0"/>
        <w:spacing w:before="120"/>
        <w:jc w:val="center"/>
        <w:rPr>
          <w:rFonts w:ascii="Arial" w:hAnsi="Arial" w:cs="Arial"/>
          <w:b/>
          <w:szCs w:val="26"/>
        </w:rPr>
      </w:pPr>
      <w:r w:rsidRPr="00941521">
        <w:rPr>
          <w:rFonts w:ascii="Arial" w:hAnsi="Arial" w:cs="Arial"/>
          <w:b/>
          <w:szCs w:val="26"/>
        </w:rPr>
        <w:t>CHỦ TỊCH ỦY BAN NHÂN DÂN TỈNH LAI CHÂU</w:t>
      </w:r>
    </w:p>
    <w:p w14:paraId="0A6667BC"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14:paraId="15A646BB"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w:t>
      </w:r>
      <w:r w:rsidR="0046436A" w:rsidRPr="00941521">
        <w:rPr>
          <w:rFonts w:ascii="Arial" w:hAnsi="Arial" w:cs="Arial"/>
          <w:i/>
          <w:sz w:val="20"/>
          <w:szCs w:val="26"/>
        </w:rPr>
        <w:t xml:space="preserve"> </w:t>
      </w:r>
      <w:r w:rsidRPr="00941521">
        <w:rPr>
          <w:rFonts w:ascii="Arial" w:hAnsi="Arial" w:cs="Arial"/>
          <w:i/>
          <w:sz w:val="20"/>
          <w:szCs w:val="26"/>
        </w:rPr>
        <w:t>cứ Nghị định số 63/2010/NĐ-CP</w:t>
      </w:r>
      <w:r w:rsidR="0046436A" w:rsidRPr="00941521">
        <w:rPr>
          <w:rFonts w:ascii="Arial" w:hAnsi="Arial" w:cs="Arial"/>
          <w:i/>
          <w:sz w:val="20"/>
          <w:szCs w:val="26"/>
        </w:rPr>
        <w:t xml:space="preserve"> </w:t>
      </w:r>
      <w:r w:rsidRPr="00941521">
        <w:rPr>
          <w:rFonts w:ascii="Arial" w:hAnsi="Arial" w:cs="Arial"/>
          <w:i/>
          <w:sz w:val="20"/>
          <w:szCs w:val="26"/>
        </w:rPr>
        <w:t>ngày 08 tháng</w:t>
      </w:r>
      <w:r w:rsidR="0046436A" w:rsidRPr="00941521">
        <w:rPr>
          <w:rFonts w:ascii="Arial" w:hAnsi="Arial" w:cs="Arial"/>
          <w:i/>
          <w:sz w:val="20"/>
          <w:szCs w:val="26"/>
        </w:rPr>
        <w:t xml:space="preserve"> </w:t>
      </w:r>
      <w:r w:rsidRPr="00941521">
        <w:rPr>
          <w:rFonts w:ascii="Arial" w:hAnsi="Arial" w:cs="Arial"/>
          <w:i/>
          <w:sz w:val="20"/>
          <w:szCs w:val="26"/>
        </w:rPr>
        <w:t>6 năm 2010 của</w:t>
      </w:r>
      <w:r w:rsidR="003B2B55" w:rsidRPr="00941521">
        <w:rPr>
          <w:rFonts w:ascii="Arial" w:hAnsi="Arial" w:cs="Arial"/>
          <w:i/>
          <w:sz w:val="20"/>
          <w:szCs w:val="26"/>
        </w:rPr>
        <w:t xml:space="preserve"> </w:t>
      </w:r>
      <w:r w:rsidRPr="00941521">
        <w:rPr>
          <w:rFonts w:ascii="Arial" w:hAnsi="Arial" w:cs="Arial"/>
          <w:i/>
          <w:sz w:val="20"/>
          <w:szCs w:val="26"/>
        </w:rPr>
        <w:t>Chính phủ về kiểm soát thủ tục hành chính; Nghị định số 92/2017/NĐ-CP ngày</w:t>
      </w:r>
      <w:r w:rsidR="003B2B55" w:rsidRPr="00941521">
        <w:rPr>
          <w:rFonts w:ascii="Arial" w:hAnsi="Arial" w:cs="Arial"/>
          <w:i/>
          <w:sz w:val="20"/>
          <w:szCs w:val="26"/>
        </w:rPr>
        <w:t xml:space="preserve"> </w:t>
      </w:r>
      <w:r w:rsidRPr="00941521">
        <w:rPr>
          <w:rFonts w:ascii="Arial" w:hAnsi="Arial" w:cs="Arial"/>
          <w:i/>
          <w:sz w:val="20"/>
          <w:szCs w:val="26"/>
        </w:rPr>
        <w:t>07/8/2017 của Chính phủ sửa đổi, bổ sung một số điều của các nghị định liên quan đến kiểm soát thủ tục hành chính;</w:t>
      </w:r>
    </w:p>
    <w:p w14:paraId="26F42696"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7F791A3C"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 cứ Nghị định số 45/2020/NĐ-CP ngày 08/4/2020 của Văn phòng Chính phủ về thực hiện thủ tục hành chính trên môi trường điện tử;</w:t>
      </w:r>
    </w:p>
    <w:p w14:paraId="63F07684"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 cứ Thông tư số 02/2017/TT-VPCP ngày 31/10/2017 của Văn phòng</w:t>
      </w:r>
      <w:r w:rsidR="001479A3" w:rsidRPr="00941521">
        <w:rPr>
          <w:rFonts w:ascii="Arial" w:hAnsi="Arial" w:cs="Arial"/>
          <w:i/>
          <w:sz w:val="20"/>
          <w:szCs w:val="26"/>
        </w:rPr>
        <w:t xml:space="preserve"> </w:t>
      </w:r>
      <w:r w:rsidRPr="00941521">
        <w:rPr>
          <w:rFonts w:ascii="Arial" w:hAnsi="Arial" w:cs="Arial"/>
          <w:i/>
          <w:sz w:val="20"/>
          <w:szCs w:val="26"/>
        </w:rPr>
        <w:t>Chính phủ về hướng dẫn nghiệp vụ Kiểm soát thủ tục hành chính;</w:t>
      </w:r>
    </w:p>
    <w:p w14:paraId="1AFF9693"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14:paraId="5A40391A" w14:textId="77777777" w:rsidR="00545469" w:rsidRPr="00941521" w:rsidRDefault="00545469" w:rsidP="00941521">
      <w:pPr>
        <w:widowControl w:val="0"/>
        <w:autoSpaceDE w:val="0"/>
        <w:autoSpaceDN w:val="0"/>
        <w:adjustRightInd w:val="0"/>
        <w:spacing w:before="120"/>
        <w:rPr>
          <w:rFonts w:ascii="Arial" w:hAnsi="Arial" w:cs="Arial"/>
          <w:i/>
          <w:sz w:val="20"/>
          <w:szCs w:val="26"/>
        </w:rPr>
      </w:pPr>
      <w:r w:rsidRPr="00941521">
        <w:rPr>
          <w:rFonts w:ascii="Arial" w:hAnsi="Arial" w:cs="Arial"/>
          <w:i/>
          <w:sz w:val="20"/>
          <w:szCs w:val="26"/>
        </w:rPr>
        <w:t>Theo đề nghị của Giám đốc Sở Lao động - Thương binh và Xã hội tỉnh Lai</w:t>
      </w:r>
      <w:r w:rsidR="001479A3" w:rsidRPr="00941521">
        <w:rPr>
          <w:rFonts w:ascii="Arial" w:hAnsi="Arial" w:cs="Arial"/>
          <w:i/>
          <w:sz w:val="20"/>
          <w:szCs w:val="26"/>
        </w:rPr>
        <w:t xml:space="preserve"> </w:t>
      </w:r>
      <w:r w:rsidRPr="00941521">
        <w:rPr>
          <w:rFonts w:ascii="Arial" w:hAnsi="Arial" w:cs="Arial"/>
          <w:i/>
          <w:sz w:val="20"/>
          <w:szCs w:val="26"/>
        </w:rPr>
        <w:t>Châu tại Tờ trình số 1767/TTr-SLĐTBXH ngày 29/11/2022.</w:t>
      </w:r>
    </w:p>
    <w:p w14:paraId="6CDB8105" w14:textId="77777777" w:rsidR="00545469" w:rsidRPr="00941521" w:rsidRDefault="003722FA" w:rsidP="00941521">
      <w:pPr>
        <w:widowControl w:val="0"/>
        <w:autoSpaceDE w:val="0"/>
        <w:autoSpaceDN w:val="0"/>
        <w:adjustRightInd w:val="0"/>
        <w:spacing w:before="120"/>
        <w:jc w:val="center"/>
        <w:rPr>
          <w:rFonts w:ascii="Arial" w:hAnsi="Arial" w:cs="Arial"/>
          <w:b/>
          <w:szCs w:val="26"/>
        </w:rPr>
      </w:pPr>
      <w:r w:rsidRPr="00941521">
        <w:rPr>
          <w:rFonts w:ascii="Arial" w:hAnsi="Arial" w:cs="Arial"/>
          <w:b/>
          <w:szCs w:val="26"/>
        </w:rPr>
        <w:t>QUYẾT ĐỊNH:</w:t>
      </w:r>
    </w:p>
    <w:p w14:paraId="3BF19035" w14:textId="77777777" w:rsidR="00545469" w:rsidRPr="00941521" w:rsidRDefault="00545469" w:rsidP="00941521">
      <w:pPr>
        <w:widowControl w:val="0"/>
        <w:autoSpaceDE w:val="0"/>
        <w:autoSpaceDN w:val="0"/>
        <w:adjustRightInd w:val="0"/>
        <w:spacing w:before="120"/>
        <w:rPr>
          <w:rFonts w:ascii="Arial" w:hAnsi="Arial" w:cs="Arial"/>
          <w:sz w:val="20"/>
          <w:szCs w:val="26"/>
        </w:rPr>
      </w:pPr>
      <w:r w:rsidRPr="00941521">
        <w:rPr>
          <w:rFonts w:ascii="Arial" w:hAnsi="Arial" w:cs="Arial"/>
          <w:b/>
          <w:sz w:val="20"/>
          <w:szCs w:val="26"/>
        </w:rPr>
        <w:t>Điều</w:t>
      </w:r>
      <w:r w:rsidR="0046436A" w:rsidRPr="00941521">
        <w:rPr>
          <w:rFonts w:ascii="Arial" w:hAnsi="Arial" w:cs="Arial"/>
          <w:b/>
          <w:sz w:val="20"/>
          <w:szCs w:val="26"/>
        </w:rPr>
        <w:t xml:space="preserve"> </w:t>
      </w:r>
      <w:r w:rsidRPr="00941521">
        <w:rPr>
          <w:rFonts w:ascii="Arial" w:hAnsi="Arial" w:cs="Arial"/>
          <w:b/>
          <w:sz w:val="20"/>
          <w:szCs w:val="26"/>
        </w:rPr>
        <w:t>1.</w:t>
      </w:r>
      <w:r w:rsidRPr="00941521">
        <w:rPr>
          <w:rFonts w:ascii="Arial" w:hAnsi="Arial" w:cs="Arial"/>
          <w:sz w:val="20"/>
          <w:szCs w:val="26"/>
        </w:rPr>
        <w:t xml:space="preserve"> Công bố kèm theo Quyết định này 04 Danh mục thủ tục hành chính mới ban hành và phê duyệt Quy trình nội bộ giải quyết thủ tục hành chính lĩnh vực người có công thuộc phạm vi chức năng quản lý của Sở Lao động - Thương binh và Xã hội tỉnh Lai Châu.</w:t>
      </w:r>
    </w:p>
    <w:p w14:paraId="3D36109A" w14:textId="77777777" w:rsidR="00545469" w:rsidRPr="00941521" w:rsidRDefault="00545469" w:rsidP="00941521">
      <w:pPr>
        <w:widowControl w:val="0"/>
        <w:autoSpaceDE w:val="0"/>
        <w:autoSpaceDN w:val="0"/>
        <w:adjustRightInd w:val="0"/>
        <w:spacing w:before="120"/>
        <w:jc w:val="center"/>
        <w:rPr>
          <w:rFonts w:ascii="Arial" w:hAnsi="Arial" w:cs="Arial"/>
          <w:i/>
          <w:sz w:val="20"/>
          <w:szCs w:val="26"/>
        </w:rPr>
      </w:pPr>
      <w:r w:rsidRPr="00941521">
        <w:rPr>
          <w:rFonts w:ascii="Arial" w:hAnsi="Arial" w:cs="Arial"/>
          <w:i/>
          <w:sz w:val="20"/>
          <w:szCs w:val="26"/>
        </w:rPr>
        <w:t>(Có Phụ lục chi tiết kèm theo)</w:t>
      </w:r>
    </w:p>
    <w:p w14:paraId="5E27CB7F" w14:textId="77777777" w:rsidR="00545469" w:rsidRPr="00941521" w:rsidRDefault="00545469" w:rsidP="00941521">
      <w:pPr>
        <w:widowControl w:val="0"/>
        <w:autoSpaceDE w:val="0"/>
        <w:autoSpaceDN w:val="0"/>
        <w:adjustRightInd w:val="0"/>
        <w:spacing w:before="120"/>
        <w:rPr>
          <w:rFonts w:ascii="Arial" w:hAnsi="Arial" w:cs="Arial"/>
          <w:sz w:val="20"/>
          <w:szCs w:val="26"/>
        </w:rPr>
      </w:pPr>
      <w:r w:rsidRPr="00941521">
        <w:rPr>
          <w:rFonts w:ascii="Arial" w:hAnsi="Arial" w:cs="Arial"/>
          <w:b/>
          <w:sz w:val="20"/>
          <w:szCs w:val="26"/>
        </w:rPr>
        <w:t>Điều 2.</w:t>
      </w:r>
      <w:r w:rsidRPr="00941521">
        <w:rPr>
          <w:rFonts w:ascii="Arial" w:hAnsi="Arial" w:cs="Arial"/>
          <w:sz w:val="20"/>
          <w:szCs w:val="26"/>
        </w:rPr>
        <w:t xml:space="preserve"> Quyết định này có hiệu lực thi hành kể từ ngày ký. Các quy định khác trái với Quyết định này đều bị bãi bỏ.</w:t>
      </w:r>
    </w:p>
    <w:p w14:paraId="37B6A207" w14:textId="77777777" w:rsidR="00545469" w:rsidRPr="00941521" w:rsidRDefault="00545469"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Giao Văn phòng UBND tỉnh chủ trì, phối hợp với các sở, ban, ngành, UBND các huyện, thành phố và các cơ quan, đơn vị có liên quan căn cứ quy trình nội bộ giải quyết thủ tục hành chính được phê duyệt tại Quyết định này thiết lập, tin học hóa quy trình giải quyết thủ tục hành chính trên Hệ thống Thông tin một cửa điện tử tỉnh Lai Châu tại địa chỉ https://dichvucong.laichau.gov.vn.</w:t>
      </w:r>
    </w:p>
    <w:p w14:paraId="7472A6AE" w14:textId="77777777" w:rsidR="00545469" w:rsidRPr="00941521" w:rsidRDefault="00545469" w:rsidP="00941521">
      <w:pPr>
        <w:widowControl w:val="0"/>
        <w:autoSpaceDE w:val="0"/>
        <w:autoSpaceDN w:val="0"/>
        <w:adjustRightInd w:val="0"/>
        <w:spacing w:before="120"/>
        <w:rPr>
          <w:rFonts w:ascii="Arial" w:hAnsi="Arial" w:cs="Arial"/>
          <w:sz w:val="20"/>
          <w:szCs w:val="26"/>
        </w:rPr>
      </w:pPr>
      <w:r w:rsidRPr="00941521">
        <w:rPr>
          <w:rFonts w:ascii="Arial" w:hAnsi="Arial" w:cs="Arial"/>
          <w:b/>
          <w:sz w:val="20"/>
          <w:szCs w:val="26"/>
        </w:rPr>
        <w:t>Điều 3.</w:t>
      </w:r>
      <w:r w:rsidRPr="00941521">
        <w:rPr>
          <w:rFonts w:ascii="Arial" w:hAnsi="Arial" w:cs="Arial"/>
          <w:sz w:val="20"/>
          <w:szCs w:val="26"/>
        </w:rPr>
        <w:t xml:space="preserve"> Chánh Văn phòng Ủy ban nhân dân tỉnh, Giám đốc Sở Lao động - Thương binh và Xã hội; Giám đốc Trung tâm Phục vụ hành chính công tỉnh; Chủ tịch UBND các huyện, thành phố; Chủ tịch UBND các xã, phường, thị trấn trên</w:t>
      </w:r>
      <w:r w:rsidR="00F7734F" w:rsidRPr="00941521">
        <w:rPr>
          <w:rFonts w:ascii="Arial" w:hAnsi="Arial" w:cs="Arial"/>
          <w:sz w:val="20"/>
          <w:szCs w:val="26"/>
        </w:rPr>
        <w:t xml:space="preserve"> </w:t>
      </w:r>
      <w:r w:rsidRPr="00941521">
        <w:rPr>
          <w:rFonts w:ascii="Arial" w:hAnsi="Arial" w:cs="Arial"/>
          <w:sz w:val="20"/>
          <w:szCs w:val="26"/>
        </w:rPr>
        <w:t xml:space="preserve">địa bàn tỉnh và cá nhân có liên quan chịu trách </w:t>
      </w:r>
      <w:r w:rsidRPr="00941521">
        <w:rPr>
          <w:rFonts w:ascii="Arial" w:hAnsi="Arial" w:cs="Arial"/>
          <w:sz w:val="20"/>
          <w:szCs w:val="26"/>
        </w:rPr>
        <w:lastRenderedPageBreak/>
        <w:t>nhiệm thi hành Quyết định này./.</w:t>
      </w:r>
    </w:p>
    <w:p w14:paraId="6D714DA1" w14:textId="77777777" w:rsidR="00F7734F" w:rsidRPr="00941521" w:rsidRDefault="00F7734F" w:rsidP="00941521">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F7734F" w:rsidRPr="00941521" w14:paraId="577386E6" w14:textId="77777777">
        <w:tc>
          <w:tcPr>
            <w:tcW w:w="4428" w:type="dxa"/>
          </w:tcPr>
          <w:p w14:paraId="2EBC1366" w14:textId="77777777" w:rsidR="00F7734F" w:rsidRPr="00941521" w:rsidRDefault="00F7734F" w:rsidP="00941521">
            <w:pPr>
              <w:spacing w:before="120"/>
              <w:rPr>
                <w:rFonts w:ascii="Arial" w:hAnsi="Arial" w:cs="Arial"/>
                <w:sz w:val="20"/>
                <w:szCs w:val="20"/>
              </w:rPr>
            </w:pPr>
            <w:r w:rsidRPr="00941521">
              <w:rPr>
                <w:rFonts w:ascii="Arial" w:hAnsi="Arial" w:cs="Arial"/>
                <w:b/>
                <w:i/>
                <w:sz w:val="20"/>
                <w:szCs w:val="20"/>
              </w:rPr>
              <w:br/>
              <w:t>Nơi nhận:</w:t>
            </w:r>
            <w:r w:rsidRPr="00941521">
              <w:rPr>
                <w:rFonts w:ascii="Arial" w:hAnsi="Arial" w:cs="Arial"/>
                <w:b/>
                <w:i/>
                <w:sz w:val="20"/>
                <w:szCs w:val="20"/>
              </w:rPr>
              <w:br/>
            </w:r>
            <w:r w:rsidR="00234961" w:rsidRPr="00941521">
              <w:rPr>
                <w:rFonts w:ascii="Arial" w:hAnsi="Arial" w:cs="Arial"/>
                <w:sz w:val="16"/>
                <w:szCs w:val="20"/>
              </w:rPr>
              <w:t>- Như Điều 3;</w:t>
            </w:r>
            <w:r w:rsidR="00234961" w:rsidRPr="00941521">
              <w:rPr>
                <w:rFonts w:ascii="Arial" w:hAnsi="Arial" w:cs="Arial"/>
                <w:sz w:val="16"/>
                <w:szCs w:val="20"/>
              </w:rPr>
              <w:br/>
              <w:t>- Cục Kiểm soát TTHC - VPCP;</w:t>
            </w:r>
            <w:r w:rsidR="00234961" w:rsidRPr="00941521">
              <w:rPr>
                <w:rFonts w:ascii="Arial" w:hAnsi="Arial" w:cs="Arial"/>
                <w:sz w:val="16"/>
                <w:szCs w:val="20"/>
              </w:rPr>
              <w:br/>
              <w:t>- Chủ tịch UBND tỉnh (để b/c);</w:t>
            </w:r>
            <w:r w:rsidR="00234961" w:rsidRPr="00941521">
              <w:rPr>
                <w:rFonts w:ascii="Arial" w:hAnsi="Arial" w:cs="Arial"/>
                <w:sz w:val="16"/>
                <w:szCs w:val="20"/>
              </w:rPr>
              <w:br/>
              <w:t>- Văn phòng UBND tỉnh: V4, CB;</w:t>
            </w:r>
            <w:r w:rsidR="00234961" w:rsidRPr="00941521">
              <w:rPr>
                <w:rFonts w:ascii="Arial" w:hAnsi="Arial" w:cs="Arial"/>
                <w:sz w:val="16"/>
                <w:szCs w:val="20"/>
              </w:rPr>
              <w:br/>
              <w:t>- VNPT Lai Châu: (để p/h);</w:t>
            </w:r>
            <w:r w:rsidR="00234961" w:rsidRPr="00941521">
              <w:rPr>
                <w:rFonts w:ascii="Arial" w:hAnsi="Arial" w:cs="Arial"/>
                <w:sz w:val="16"/>
                <w:szCs w:val="20"/>
              </w:rPr>
              <w:br/>
              <w:t>- Lưu: VT, KSTT.</w:t>
            </w:r>
          </w:p>
        </w:tc>
        <w:tc>
          <w:tcPr>
            <w:tcW w:w="4428" w:type="dxa"/>
          </w:tcPr>
          <w:p w14:paraId="0040F7EA" w14:textId="77777777" w:rsidR="00F7734F" w:rsidRPr="00941521" w:rsidRDefault="00A71785" w:rsidP="00941521">
            <w:pPr>
              <w:spacing w:before="120"/>
              <w:jc w:val="center"/>
              <w:rPr>
                <w:rFonts w:ascii="Arial" w:hAnsi="Arial" w:cs="Arial"/>
                <w:b/>
                <w:sz w:val="20"/>
                <w:szCs w:val="20"/>
              </w:rPr>
            </w:pPr>
            <w:r w:rsidRPr="00941521">
              <w:rPr>
                <w:rFonts w:ascii="Arial" w:hAnsi="Arial" w:cs="Arial"/>
                <w:b/>
                <w:sz w:val="20"/>
                <w:szCs w:val="26"/>
              </w:rPr>
              <w:t>KT.CHỦ TỊCH</w:t>
            </w:r>
            <w:r w:rsidRPr="00941521">
              <w:rPr>
                <w:rFonts w:ascii="Arial" w:hAnsi="Arial" w:cs="Arial"/>
                <w:b/>
                <w:sz w:val="20"/>
                <w:szCs w:val="26"/>
              </w:rPr>
              <w:br/>
              <w:t>PHÓ CHỦ TỊCH</w:t>
            </w:r>
            <w:r w:rsidRPr="00941521">
              <w:rPr>
                <w:rFonts w:ascii="Arial" w:hAnsi="Arial" w:cs="Arial"/>
                <w:b/>
                <w:sz w:val="20"/>
                <w:szCs w:val="26"/>
              </w:rPr>
              <w:br/>
            </w:r>
            <w:r w:rsidRPr="00941521">
              <w:rPr>
                <w:rFonts w:ascii="Arial" w:hAnsi="Arial" w:cs="Arial"/>
                <w:b/>
                <w:sz w:val="20"/>
                <w:szCs w:val="26"/>
              </w:rPr>
              <w:br/>
            </w:r>
            <w:r w:rsidRPr="00941521">
              <w:rPr>
                <w:rFonts w:ascii="Arial" w:hAnsi="Arial" w:cs="Arial"/>
                <w:b/>
                <w:sz w:val="20"/>
                <w:szCs w:val="26"/>
              </w:rPr>
              <w:br/>
            </w:r>
            <w:r w:rsidRPr="00941521">
              <w:rPr>
                <w:rFonts w:ascii="Arial" w:hAnsi="Arial" w:cs="Arial"/>
                <w:b/>
                <w:sz w:val="20"/>
                <w:szCs w:val="26"/>
              </w:rPr>
              <w:br/>
            </w:r>
            <w:r w:rsidRPr="00941521">
              <w:rPr>
                <w:rFonts w:ascii="Arial" w:hAnsi="Arial" w:cs="Arial"/>
                <w:b/>
                <w:sz w:val="20"/>
                <w:szCs w:val="26"/>
              </w:rPr>
              <w:br/>
              <w:t>Tống Thanh Hải</w:t>
            </w:r>
          </w:p>
        </w:tc>
      </w:tr>
    </w:tbl>
    <w:p w14:paraId="060B1CEC" w14:textId="77777777" w:rsidR="00BB4721" w:rsidRPr="00941521" w:rsidRDefault="00BB4721" w:rsidP="00941521">
      <w:pPr>
        <w:widowControl w:val="0"/>
        <w:autoSpaceDE w:val="0"/>
        <w:autoSpaceDN w:val="0"/>
        <w:adjustRightInd w:val="0"/>
        <w:spacing w:before="120"/>
        <w:jc w:val="center"/>
        <w:rPr>
          <w:rFonts w:ascii="Arial" w:hAnsi="Arial" w:cs="Arial"/>
          <w:sz w:val="20"/>
        </w:rPr>
        <w:sectPr w:rsidR="00BB4721" w:rsidRPr="00941521" w:rsidSect="00F234AA">
          <w:pgSz w:w="12240" w:h="15840"/>
          <w:pgMar w:top="1440" w:right="1800" w:bottom="1440" w:left="1800" w:header="0" w:footer="0" w:gutter="0"/>
          <w:cols w:space="720"/>
          <w:noEndnote/>
          <w:docGrid w:linePitch="326"/>
        </w:sectPr>
      </w:pPr>
    </w:p>
    <w:p w14:paraId="736132CB" w14:textId="77777777" w:rsidR="00545469" w:rsidRPr="00941521" w:rsidRDefault="00BB4721" w:rsidP="00941521">
      <w:pPr>
        <w:widowControl w:val="0"/>
        <w:autoSpaceDE w:val="0"/>
        <w:autoSpaceDN w:val="0"/>
        <w:adjustRightInd w:val="0"/>
        <w:spacing w:before="120"/>
        <w:jc w:val="center"/>
        <w:rPr>
          <w:rFonts w:ascii="Arial" w:hAnsi="Arial" w:cs="Arial"/>
          <w:b/>
        </w:rPr>
      </w:pPr>
      <w:r w:rsidRPr="00941521">
        <w:rPr>
          <w:rFonts w:ascii="Arial" w:hAnsi="Arial" w:cs="Arial"/>
          <w:b/>
        </w:rPr>
        <w:t>PHỤ LỤC I</w:t>
      </w:r>
    </w:p>
    <w:p w14:paraId="72E68443" w14:textId="77777777" w:rsidR="00545469" w:rsidRPr="00F54F9A" w:rsidRDefault="00545469" w:rsidP="00941521">
      <w:pPr>
        <w:widowControl w:val="0"/>
        <w:autoSpaceDE w:val="0"/>
        <w:autoSpaceDN w:val="0"/>
        <w:adjustRightInd w:val="0"/>
        <w:spacing w:before="120"/>
        <w:jc w:val="center"/>
        <w:rPr>
          <w:rFonts w:ascii="Arial" w:hAnsi="Arial" w:cs="Arial"/>
          <w:i/>
          <w:sz w:val="20"/>
        </w:rPr>
      </w:pPr>
      <w:r w:rsidRPr="00941521">
        <w:rPr>
          <w:rFonts w:ascii="Arial" w:hAnsi="Arial" w:cs="Arial"/>
          <w:sz w:val="20"/>
        </w:rPr>
        <w:t>DANH MỤC THỦ TỤC HÀNH CHÍNH</w:t>
      </w:r>
      <w:r w:rsidR="0046436A" w:rsidRPr="00941521">
        <w:rPr>
          <w:rFonts w:ascii="Arial" w:hAnsi="Arial" w:cs="Arial"/>
          <w:sz w:val="20"/>
        </w:rPr>
        <w:t xml:space="preserve"> </w:t>
      </w:r>
      <w:r w:rsidRPr="00941521">
        <w:rPr>
          <w:rFonts w:ascii="Arial" w:hAnsi="Arial" w:cs="Arial"/>
          <w:sz w:val="20"/>
        </w:rPr>
        <w:t>MỚI BAN HÀNH MỚI LĨNH VỰC NGƯỜI CÓ CÔNG</w:t>
      </w:r>
      <w:r w:rsidR="00BB4721" w:rsidRPr="00941521">
        <w:rPr>
          <w:rFonts w:ascii="Arial" w:hAnsi="Arial" w:cs="Arial"/>
          <w:sz w:val="20"/>
        </w:rPr>
        <w:t xml:space="preserve"> </w:t>
      </w:r>
      <w:r w:rsidRPr="00941521">
        <w:rPr>
          <w:rFonts w:ascii="Arial" w:hAnsi="Arial" w:cs="Arial"/>
          <w:sz w:val="20"/>
        </w:rPr>
        <w:t>THUỘC PHẠM VI CHỨC NĂNG QUẢN LÝ CỦA SỞ LAO ĐỘNG, THƯƠNG</w:t>
      </w:r>
      <w:r w:rsidR="0046436A" w:rsidRPr="00941521">
        <w:rPr>
          <w:rFonts w:ascii="Arial" w:hAnsi="Arial" w:cs="Arial"/>
          <w:sz w:val="20"/>
        </w:rPr>
        <w:t xml:space="preserve"> </w:t>
      </w:r>
      <w:r w:rsidRPr="00941521">
        <w:rPr>
          <w:rFonts w:ascii="Arial" w:hAnsi="Arial" w:cs="Arial"/>
          <w:sz w:val="20"/>
        </w:rPr>
        <w:t>BINH VÀ XÃ HỘI TỈNH LAI CHÂU</w:t>
      </w:r>
      <w:r w:rsidR="00BB4721" w:rsidRPr="00941521">
        <w:rPr>
          <w:rFonts w:ascii="Arial" w:hAnsi="Arial" w:cs="Arial"/>
          <w:sz w:val="20"/>
        </w:rPr>
        <w:br/>
      </w:r>
      <w:r w:rsidRPr="00F54F9A">
        <w:rPr>
          <w:rFonts w:ascii="Arial" w:hAnsi="Arial" w:cs="Arial"/>
          <w:i/>
          <w:sz w:val="20"/>
        </w:rPr>
        <w:t>(Ban hành kèm theo Quyết định số</w:t>
      </w:r>
      <w:r w:rsidR="0046436A" w:rsidRPr="00F54F9A">
        <w:rPr>
          <w:rFonts w:ascii="Arial" w:hAnsi="Arial" w:cs="Arial"/>
          <w:i/>
          <w:sz w:val="20"/>
        </w:rPr>
        <w:t xml:space="preserve"> </w:t>
      </w:r>
      <w:r w:rsidR="00BB4721" w:rsidRPr="00F54F9A">
        <w:rPr>
          <w:rFonts w:ascii="Arial" w:hAnsi="Arial" w:cs="Arial"/>
          <w:i/>
          <w:sz w:val="20"/>
        </w:rPr>
        <w:t xml:space="preserve">     </w:t>
      </w:r>
      <w:r w:rsidRPr="00F54F9A">
        <w:rPr>
          <w:rFonts w:ascii="Arial" w:hAnsi="Arial" w:cs="Arial"/>
          <w:i/>
          <w:sz w:val="20"/>
        </w:rPr>
        <w:t>/QĐ-UBND ngày</w:t>
      </w:r>
      <w:r w:rsidR="0046436A" w:rsidRPr="00F54F9A">
        <w:rPr>
          <w:rFonts w:ascii="Arial" w:hAnsi="Arial" w:cs="Arial"/>
          <w:i/>
          <w:sz w:val="20"/>
        </w:rPr>
        <w:t xml:space="preserve"> </w:t>
      </w:r>
      <w:r w:rsidR="00BB4721" w:rsidRPr="00F54F9A">
        <w:rPr>
          <w:rFonts w:ascii="Arial" w:hAnsi="Arial" w:cs="Arial"/>
          <w:i/>
          <w:sz w:val="20"/>
        </w:rPr>
        <w:t xml:space="preserve">     </w:t>
      </w:r>
      <w:r w:rsidRPr="00F54F9A">
        <w:rPr>
          <w:rFonts w:ascii="Arial" w:hAnsi="Arial" w:cs="Arial"/>
          <w:i/>
          <w:sz w:val="20"/>
        </w:rPr>
        <w:t>tháng</w:t>
      </w:r>
      <w:r w:rsidR="00BB4721" w:rsidRPr="00F54F9A">
        <w:rPr>
          <w:rFonts w:ascii="Arial" w:hAnsi="Arial" w:cs="Arial"/>
          <w:i/>
          <w:sz w:val="20"/>
        </w:rPr>
        <w:t xml:space="preserve">     </w:t>
      </w:r>
      <w:r w:rsidR="0046436A" w:rsidRPr="00F54F9A">
        <w:rPr>
          <w:rFonts w:ascii="Arial" w:hAnsi="Arial" w:cs="Arial"/>
          <w:i/>
          <w:sz w:val="20"/>
        </w:rPr>
        <w:t xml:space="preserve"> </w:t>
      </w:r>
      <w:r w:rsidRPr="00F54F9A">
        <w:rPr>
          <w:rFonts w:ascii="Arial" w:hAnsi="Arial" w:cs="Arial"/>
          <w:i/>
          <w:sz w:val="20"/>
        </w:rPr>
        <w:t>năm 2022 của Ủy ban nhân dân tỉnh Lai Châu)</w:t>
      </w:r>
    </w:p>
    <w:p w14:paraId="106CFB8C" w14:textId="77777777" w:rsidR="00545469" w:rsidRPr="00941521" w:rsidRDefault="00545469" w:rsidP="00941521">
      <w:pPr>
        <w:widowControl w:val="0"/>
        <w:autoSpaceDE w:val="0"/>
        <w:autoSpaceDN w:val="0"/>
        <w:adjustRightInd w:val="0"/>
        <w:spacing w:before="120"/>
        <w:rPr>
          <w:rFonts w:ascii="Arial" w:hAnsi="Arial" w:cs="Arial"/>
          <w:b/>
          <w:sz w:val="20"/>
        </w:rPr>
      </w:pPr>
      <w:r w:rsidRPr="00941521">
        <w:rPr>
          <w:rFonts w:ascii="Arial" w:hAnsi="Arial" w:cs="Arial"/>
          <w:b/>
          <w:sz w:val="20"/>
        </w:rPr>
        <w:t>1. DANH MỤC THỦ TỤC HÀNH CHÍNH</w:t>
      </w:r>
      <w:r w:rsidR="0046436A" w:rsidRPr="00941521">
        <w:rPr>
          <w:rFonts w:ascii="Arial" w:hAnsi="Arial" w:cs="Arial"/>
          <w:b/>
          <w:sz w:val="20"/>
        </w:rPr>
        <w:t xml:space="preserve"> </w:t>
      </w:r>
      <w:r w:rsidRPr="00941521">
        <w:rPr>
          <w:rFonts w:ascii="Arial" w:hAnsi="Arial" w:cs="Arial"/>
          <w:b/>
          <w:sz w:val="20"/>
        </w:rPr>
        <w:t>CẤP TỈNH</w:t>
      </w:r>
    </w:p>
    <w:tbl>
      <w:tblPr>
        <w:tblW w:w="5000" w:type="pct"/>
        <w:tblCellMar>
          <w:left w:w="0" w:type="dxa"/>
          <w:right w:w="0" w:type="dxa"/>
        </w:tblCellMar>
        <w:tblLook w:val="0000" w:firstRow="0" w:lastRow="0" w:firstColumn="0" w:lastColumn="0" w:noHBand="0" w:noVBand="0"/>
      </w:tblPr>
      <w:tblGrid>
        <w:gridCol w:w="525"/>
        <w:gridCol w:w="2549"/>
        <w:gridCol w:w="1966"/>
        <w:gridCol w:w="3748"/>
        <w:gridCol w:w="1059"/>
        <w:gridCol w:w="3103"/>
      </w:tblGrid>
      <w:tr w:rsidR="00545469" w:rsidRPr="00941521" w14:paraId="1E928EE9"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3FFAF16B"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TT</w:t>
            </w:r>
          </w:p>
        </w:tc>
        <w:tc>
          <w:tcPr>
            <w:tcW w:w="984" w:type="pct"/>
            <w:tcBorders>
              <w:top w:val="single" w:sz="4" w:space="0" w:color="000000"/>
              <w:left w:val="single" w:sz="4" w:space="0" w:color="000000"/>
              <w:bottom w:val="single" w:sz="4" w:space="0" w:color="000000"/>
              <w:right w:val="single" w:sz="4" w:space="0" w:color="000000"/>
            </w:tcBorders>
            <w:vAlign w:val="center"/>
          </w:tcPr>
          <w:p w14:paraId="190C5B42"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Tên thủ tục hành chính</w:t>
            </w:r>
          </w:p>
        </w:tc>
        <w:tc>
          <w:tcPr>
            <w:tcW w:w="759" w:type="pct"/>
            <w:tcBorders>
              <w:top w:val="single" w:sz="4" w:space="0" w:color="000000"/>
              <w:left w:val="single" w:sz="4" w:space="0" w:color="000000"/>
              <w:bottom w:val="single" w:sz="4" w:space="0" w:color="000000"/>
              <w:right w:val="single" w:sz="4" w:space="0" w:color="000000"/>
            </w:tcBorders>
            <w:vAlign w:val="center"/>
          </w:tcPr>
          <w:p w14:paraId="0A15AE19"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Thời hạn giải quyết</w:t>
            </w:r>
          </w:p>
        </w:tc>
        <w:tc>
          <w:tcPr>
            <w:tcW w:w="1447" w:type="pct"/>
            <w:tcBorders>
              <w:top w:val="single" w:sz="4" w:space="0" w:color="000000"/>
              <w:left w:val="single" w:sz="4" w:space="0" w:color="000000"/>
              <w:bottom w:val="single" w:sz="4" w:space="0" w:color="000000"/>
              <w:right w:val="single" w:sz="4" w:space="0" w:color="000000"/>
            </w:tcBorders>
            <w:vAlign w:val="center"/>
          </w:tcPr>
          <w:p w14:paraId="7CC4B49E"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Địa điểm, thời gian, cách thức thực hiện TTHC</w:t>
            </w:r>
          </w:p>
        </w:tc>
        <w:tc>
          <w:tcPr>
            <w:tcW w:w="409" w:type="pct"/>
            <w:tcBorders>
              <w:top w:val="single" w:sz="4" w:space="0" w:color="000000"/>
              <w:left w:val="single" w:sz="4" w:space="0" w:color="000000"/>
              <w:bottom w:val="single" w:sz="4" w:space="0" w:color="000000"/>
              <w:right w:val="single" w:sz="4" w:space="0" w:color="000000"/>
            </w:tcBorders>
            <w:vAlign w:val="center"/>
          </w:tcPr>
          <w:p w14:paraId="215212CD"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Phí, lệ phí (nếu có) (đồng)</w:t>
            </w:r>
          </w:p>
        </w:tc>
        <w:tc>
          <w:tcPr>
            <w:tcW w:w="1198" w:type="pct"/>
            <w:tcBorders>
              <w:top w:val="single" w:sz="4" w:space="0" w:color="000000"/>
              <w:left w:val="single" w:sz="4" w:space="0" w:color="000000"/>
              <w:bottom w:val="single" w:sz="4" w:space="0" w:color="000000"/>
              <w:right w:val="single" w:sz="4" w:space="0" w:color="000000"/>
            </w:tcBorders>
            <w:vAlign w:val="center"/>
          </w:tcPr>
          <w:p w14:paraId="64A8109F"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Căn cứ pháp lý</w:t>
            </w:r>
          </w:p>
        </w:tc>
      </w:tr>
      <w:tr w:rsidR="00545469" w:rsidRPr="00941521" w14:paraId="0E252E77"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778150BD"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sz w:val="20"/>
              </w:rPr>
              <w:t>1</w:t>
            </w:r>
          </w:p>
        </w:tc>
        <w:tc>
          <w:tcPr>
            <w:tcW w:w="984" w:type="pct"/>
            <w:tcBorders>
              <w:top w:val="single" w:sz="4" w:space="0" w:color="000000"/>
              <w:left w:val="single" w:sz="4" w:space="0" w:color="000000"/>
              <w:bottom w:val="single" w:sz="4" w:space="0" w:color="000000"/>
              <w:right w:val="single" w:sz="4" w:space="0" w:color="000000"/>
            </w:tcBorders>
            <w:vAlign w:val="center"/>
          </w:tcPr>
          <w:p w14:paraId="37036988"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Thủ tục sửa đổi, bổ sung thông tin cá nhân trong hồ sơ người có công chuyển ra</w:t>
            </w:r>
          </w:p>
        </w:tc>
        <w:tc>
          <w:tcPr>
            <w:tcW w:w="759" w:type="pct"/>
            <w:tcBorders>
              <w:top w:val="single" w:sz="4" w:space="0" w:color="000000"/>
              <w:left w:val="single" w:sz="4" w:space="0" w:color="000000"/>
              <w:bottom w:val="single" w:sz="4" w:space="0" w:color="000000"/>
              <w:right w:val="single" w:sz="4" w:space="0" w:color="000000"/>
            </w:tcBorders>
            <w:vAlign w:val="center"/>
          </w:tcPr>
          <w:p w14:paraId="18F45E73"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54 ngày kể từ khi nhận đủ hồ sơ hợp lệ</w:t>
            </w:r>
          </w:p>
        </w:tc>
        <w:tc>
          <w:tcPr>
            <w:tcW w:w="1447" w:type="pct"/>
            <w:tcBorders>
              <w:top w:val="single" w:sz="4" w:space="0" w:color="000000"/>
              <w:left w:val="single" w:sz="4" w:space="0" w:color="000000"/>
              <w:bottom w:val="single" w:sz="4" w:space="0" w:color="000000"/>
              <w:right w:val="single" w:sz="4" w:space="0" w:color="000000"/>
            </w:tcBorders>
            <w:vAlign w:val="center"/>
          </w:tcPr>
          <w:p w14:paraId="71D825A9"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1. Địa điểm thực hiện:</w:t>
            </w:r>
            <w:r w:rsidR="00545469" w:rsidRPr="00941521">
              <w:rPr>
                <w:rFonts w:ascii="Arial" w:hAnsi="Arial" w:cs="Arial"/>
                <w:sz w:val="20"/>
              </w:rPr>
              <w:t xml:space="preserve"> Trung tâm Phục vụ hành chính công tỉnh Lai Châu.</w:t>
            </w:r>
          </w:p>
          <w:p w14:paraId="0C29B3F7"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Địa chỉ: Tầng</w:t>
            </w:r>
            <w:r w:rsidR="0046436A" w:rsidRPr="00941521">
              <w:rPr>
                <w:rFonts w:ascii="Arial" w:hAnsi="Arial" w:cs="Arial"/>
                <w:sz w:val="20"/>
              </w:rPr>
              <w:t xml:space="preserve"> </w:t>
            </w:r>
            <w:r w:rsidRPr="00941521">
              <w:rPr>
                <w:rFonts w:ascii="Arial" w:hAnsi="Arial" w:cs="Arial"/>
                <w:sz w:val="20"/>
              </w:rPr>
              <w:t>1, tòa nhà</w:t>
            </w:r>
            <w:r w:rsidR="0046436A" w:rsidRPr="00941521">
              <w:rPr>
                <w:rFonts w:ascii="Arial" w:hAnsi="Arial" w:cs="Arial"/>
                <w:sz w:val="20"/>
              </w:rPr>
              <w:t xml:space="preserve"> </w:t>
            </w:r>
            <w:r w:rsidRPr="00941521">
              <w:rPr>
                <w:rFonts w:ascii="Arial" w:hAnsi="Arial" w:cs="Arial"/>
                <w:sz w:val="20"/>
              </w:rPr>
              <w:t>số 2, Khu hợp khối các đơn vị sự nghiệp tỉnh</w:t>
            </w:r>
            <w:r w:rsidR="0046436A" w:rsidRPr="00941521">
              <w:rPr>
                <w:rFonts w:ascii="Arial" w:hAnsi="Arial" w:cs="Arial"/>
                <w:sz w:val="20"/>
              </w:rPr>
              <w:t xml:space="preserve"> </w:t>
            </w:r>
            <w:r w:rsidRPr="00941521">
              <w:rPr>
                <w:rFonts w:ascii="Arial" w:hAnsi="Arial" w:cs="Arial"/>
                <w:sz w:val="20"/>
              </w:rPr>
              <w:t>Lai</w:t>
            </w:r>
            <w:r w:rsidR="0046436A" w:rsidRPr="00941521">
              <w:rPr>
                <w:rFonts w:ascii="Arial" w:hAnsi="Arial" w:cs="Arial"/>
                <w:sz w:val="20"/>
              </w:rPr>
              <w:t xml:space="preserve"> </w:t>
            </w:r>
            <w:r w:rsidRPr="00941521">
              <w:rPr>
                <w:rFonts w:ascii="Arial" w:hAnsi="Arial" w:cs="Arial"/>
                <w:sz w:val="20"/>
              </w:rPr>
              <w:t>Châu,</w:t>
            </w:r>
            <w:r w:rsidR="0046436A" w:rsidRPr="00941521">
              <w:rPr>
                <w:rFonts w:ascii="Arial" w:hAnsi="Arial" w:cs="Arial"/>
                <w:sz w:val="20"/>
              </w:rPr>
              <w:t xml:space="preserve"> </w:t>
            </w:r>
            <w:r w:rsidRPr="00941521">
              <w:rPr>
                <w:rFonts w:ascii="Arial" w:hAnsi="Arial" w:cs="Arial"/>
                <w:sz w:val="20"/>
              </w:rPr>
              <w:t>phường</w:t>
            </w:r>
            <w:r w:rsidR="0046436A" w:rsidRPr="00941521">
              <w:rPr>
                <w:rFonts w:ascii="Arial" w:hAnsi="Arial" w:cs="Arial"/>
                <w:sz w:val="20"/>
              </w:rPr>
              <w:t xml:space="preserve"> </w:t>
            </w:r>
            <w:r w:rsidRPr="00941521">
              <w:rPr>
                <w:rFonts w:ascii="Arial" w:hAnsi="Arial" w:cs="Arial"/>
                <w:sz w:val="20"/>
              </w:rPr>
              <w:t>Tân</w:t>
            </w:r>
            <w:r w:rsidR="0046436A" w:rsidRPr="00941521">
              <w:rPr>
                <w:rFonts w:ascii="Arial" w:hAnsi="Arial" w:cs="Arial"/>
                <w:sz w:val="20"/>
              </w:rPr>
              <w:t xml:space="preserve"> </w:t>
            </w:r>
            <w:r w:rsidRPr="00941521">
              <w:rPr>
                <w:rFonts w:ascii="Arial" w:hAnsi="Arial" w:cs="Arial"/>
                <w:sz w:val="20"/>
              </w:rPr>
              <w:t>Phong, tỉnh Lai Châu.</w:t>
            </w:r>
          </w:p>
          <w:p w14:paraId="36E9D00A"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Điện thoại: 0213.3796.888</w:t>
            </w:r>
          </w:p>
          <w:p w14:paraId="42DEEA25"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2. Thời gian thực hiện:</w:t>
            </w:r>
            <w:r w:rsidR="00545469" w:rsidRPr="00941521">
              <w:rPr>
                <w:rFonts w:ascii="Arial" w:hAnsi="Arial" w:cs="Arial"/>
                <w:sz w:val="20"/>
              </w:rPr>
              <w:t xml:space="preserve"> Các ngày làm việc trong tuần (trừ ngày nghỉ và ngày lễ, tết theo quy định)</w:t>
            </w:r>
          </w:p>
          <w:p w14:paraId="7CC97776"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sáng: Từ 07 giờ 30 phút đến 11 giờ 30 phút.</w:t>
            </w:r>
          </w:p>
          <w:p w14:paraId="57F8EAE5"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chiều: Từ 13 giờ 30 phút đến 17 giờ.</w:t>
            </w:r>
          </w:p>
          <w:p w14:paraId="035824F1" w14:textId="77777777" w:rsidR="00545469" w:rsidRPr="00941521" w:rsidRDefault="00D40520" w:rsidP="00941521">
            <w:pPr>
              <w:widowControl w:val="0"/>
              <w:autoSpaceDE w:val="0"/>
              <w:autoSpaceDN w:val="0"/>
              <w:adjustRightInd w:val="0"/>
              <w:spacing w:before="120"/>
              <w:rPr>
                <w:rFonts w:ascii="Arial" w:hAnsi="Arial" w:cs="Arial"/>
                <w:sz w:val="20"/>
              </w:rPr>
            </w:pPr>
            <w:r w:rsidRPr="00941521">
              <w:rPr>
                <w:rFonts w:ascii="Arial" w:hAnsi="Arial" w:cs="Arial"/>
                <w:b/>
                <w:sz w:val="20"/>
              </w:rPr>
              <w:t>3. Cách thức nộp hồ sơ và nhận kết quả:</w:t>
            </w:r>
          </w:p>
          <w:p w14:paraId="678DEB8B"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Nộp</w:t>
            </w:r>
            <w:r w:rsidR="0046436A" w:rsidRPr="00941521">
              <w:rPr>
                <w:rFonts w:ascii="Arial" w:hAnsi="Arial" w:cs="Arial"/>
                <w:sz w:val="20"/>
              </w:rPr>
              <w:t xml:space="preserve"> </w:t>
            </w:r>
            <w:r w:rsidRPr="00941521">
              <w:rPr>
                <w:rFonts w:ascii="Arial" w:hAnsi="Arial" w:cs="Arial"/>
                <w:sz w:val="20"/>
              </w:rPr>
              <w:t>trực</w:t>
            </w:r>
            <w:r w:rsidR="0046436A" w:rsidRPr="00941521">
              <w:rPr>
                <w:rFonts w:ascii="Arial" w:hAnsi="Arial" w:cs="Arial"/>
                <w:sz w:val="20"/>
              </w:rPr>
              <w:t xml:space="preserve"> </w:t>
            </w:r>
            <w:r w:rsidRPr="00941521">
              <w:rPr>
                <w:rFonts w:ascii="Arial" w:hAnsi="Arial" w:cs="Arial"/>
                <w:sz w:val="20"/>
              </w:rPr>
              <w:t>tuyến</w:t>
            </w:r>
            <w:r w:rsidR="0046436A" w:rsidRPr="00941521">
              <w:rPr>
                <w:rFonts w:ascii="Arial" w:hAnsi="Arial" w:cs="Arial"/>
                <w:sz w:val="20"/>
              </w:rPr>
              <w:t xml:space="preserve"> </w:t>
            </w:r>
            <w:r w:rsidRPr="00941521">
              <w:rPr>
                <w:rFonts w:ascii="Arial" w:hAnsi="Arial" w:cs="Arial"/>
                <w:sz w:val="20"/>
              </w:rPr>
              <w:t>mức</w:t>
            </w:r>
            <w:r w:rsidR="0046436A" w:rsidRPr="00941521">
              <w:rPr>
                <w:rFonts w:ascii="Arial" w:hAnsi="Arial" w:cs="Arial"/>
                <w:sz w:val="20"/>
              </w:rPr>
              <w:t xml:space="preserve"> </w:t>
            </w:r>
            <w:r w:rsidRPr="00941521">
              <w:rPr>
                <w:rFonts w:ascii="Arial" w:hAnsi="Arial" w:cs="Arial"/>
                <w:sz w:val="20"/>
              </w:rPr>
              <w:t>độ</w:t>
            </w:r>
            <w:r w:rsidR="0046436A" w:rsidRPr="00941521">
              <w:rPr>
                <w:rFonts w:ascii="Arial" w:hAnsi="Arial" w:cs="Arial"/>
                <w:sz w:val="20"/>
              </w:rPr>
              <w:t xml:space="preserve"> </w:t>
            </w:r>
            <w:r w:rsidRPr="00941521">
              <w:rPr>
                <w:rFonts w:ascii="Arial" w:hAnsi="Arial" w:cs="Arial"/>
                <w:sz w:val="20"/>
              </w:rPr>
              <w:t>3</w:t>
            </w:r>
            <w:r w:rsidR="0046436A" w:rsidRPr="00941521">
              <w:rPr>
                <w:rFonts w:ascii="Arial" w:hAnsi="Arial" w:cs="Arial"/>
                <w:sz w:val="20"/>
              </w:rPr>
              <w:t xml:space="preserve"> </w:t>
            </w:r>
            <w:r w:rsidRPr="00941521">
              <w:rPr>
                <w:rFonts w:ascii="Arial" w:hAnsi="Arial" w:cs="Arial"/>
                <w:sz w:val="20"/>
              </w:rPr>
              <w:t>tại</w:t>
            </w:r>
          </w:p>
          <w:p w14:paraId="4A9223F7" w14:textId="77777777" w:rsidR="00BB4721"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xml:space="preserve">Cổng dịch vụ công trực tuyến </w:t>
            </w:r>
            <w:r w:rsidR="0046436A" w:rsidRPr="00941521">
              <w:rPr>
                <w:rFonts w:ascii="Arial" w:hAnsi="Arial" w:cs="Arial"/>
                <w:sz w:val="20"/>
              </w:rPr>
              <w:t>-</w:t>
            </w:r>
            <w:r w:rsidRPr="00941521">
              <w:rPr>
                <w:rFonts w:ascii="Arial" w:hAnsi="Arial" w:cs="Arial"/>
                <w:sz w:val="20"/>
              </w:rPr>
              <w:t xml:space="preserve"> Hệ</w:t>
            </w:r>
            <w:r w:rsidR="00BB4721" w:rsidRPr="00941521">
              <w:rPr>
                <w:rFonts w:ascii="Arial" w:hAnsi="Arial" w:cs="Arial"/>
                <w:sz w:val="20"/>
              </w:rPr>
              <w:t xml:space="preserve"> thống một cửa điện tử tỉnh Lai Châu</w:t>
            </w:r>
            <w:r w:rsidR="00D40520" w:rsidRPr="00941521">
              <w:rPr>
                <w:rFonts w:ascii="Arial" w:hAnsi="Arial" w:cs="Arial"/>
                <w:sz w:val="20"/>
              </w:rPr>
              <w:t xml:space="preserve"> </w:t>
            </w:r>
            <w:r w:rsidR="00BB4721" w:rsidRPr="00941521">
              <w:rPr>
                <w:rFonts w:ascii="Arial" w:hAnsi="Arial" w:cs="Arial"/>
                <w:sz w:val="20"/>
              </w:rPr>
              <w:t>https://dichvucong.laichau.gov.vn</w:t>
            </w:r>
          </w:p>
          <w:p w14:paraId="637A86DB" w14:textId="77777777" w:rsidR="00BB4721"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sz w:val="20"/>
              </w:rPr>
              <w:t>- Trực tiếp tại Trung tâm Phục vụ hành chính công tỉnh.</w:t>
            </w:r>
          </w:p>
          <w:p w14:paraId="6E946E60"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sz w:val="20"/>
              </w:rPr>
              <w:t>- Qua hệ thống bưu chính công ích.</w:t>
            </w:r>
          </w:p>
        </w:tc>
        <w:tc>
          <w:tcPr>
            <w:tcW w:w="409" w:type="pct"/>
            <w:tcBorders>
              <w:top w:val="single" w:sz="4" w:space="0" w:color="000000"/>
              <w:left w:val="single" w:sz="4" w:space="0" w:color="000000"/>
              <w:bottom w:val="single" w:sz="4" w:space="0" w:color="000000"/>
              <w:right w:val="single" w:sz="4" w:space="0" w:color="000000"/>
            </w:tcBorders>
            <w:vAlign w:val="center"/>
          </w:tcPr>
          <w:p w14:paraId="4F5B4B8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Không</w:t>
            </w:r>
          </w:p>
        </w:tc>
        <w:tc>
          <w:tcPr>
            <w:tcW w:w="1198" w:type="pct"/>
            <w:tcBorders>
              <w:top w:val="single" w:sz="4" w:space="0" w:color="000000"/>
              <w:left w:val="single" w:sz="4" w:space="0" w:color="000000"/>
              <w:bottom w:val="single" w:sz="4" w:space="0" w:color="000000"/>
              <w:right w:val="single" w:sz="4" w:space="0" w:color="000000"/>
            </w:tcBorders>
            <w:vAlign w:val="center"/>
          </w:tcPr>
          <w:p w14:paraId="7C6CDD7E"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Pháp lệnh Ưu đãi người có công với cách mạng năm 2020;</w:t>
            </w:r>
          </w:p>
          <w:p w14:paraId="777A231B"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Nghị</w:t>
            </w:r>
            <w:r w:rsidR="0046436A" w:rsidRPr="00941521">
              <w:rPr>
                <w:rFonts w:ascii="Arial" w:hAnsi="Arial" w:cs="Arial"/>
                <w:sz w:val="20"/>
              </w:rPr>
              <w:t xml:space="preserve"> </w:t>
            </w:r>
            <w:r w:rsidRPr="00941521">
              <w:rPr>
                <w:rFonts w:ascii="Arial" w:hAnsi="Arial" w:cs="Arial"/>
                <w:sz w:val="20"/>
              </w:rPr>
              <w:t>định</w:t>
            </w:r>
            <w:r w:rsidR="0046436A" w:rsidRPr="00941521">
              <w:rPr>
                <w:rFonts w:ascii="Arial" w:hAnsi="Arial" w:cs="Arial"/>
                <w:sz w:val="20"/>
              </w:rPr>
              <w:t xml:space="preserve"> </w:t>
            </w:r>
            <w:r w:rsidRPr="00941521">
              <w:rPr>
                <w:rFonts w:ascii="Arial" w:hAnsi="Arial" w:cs="Arial"/>
                <w:sz w:val="20"/>
              </w:rPr>
              <w:t>số</w:t>
            </w:r>
            <w:r w:rsidR="0046436A" w:rsidRPr="00941521">
              <w:rPr>
                <w:rFonts w:ascii="Arial" w:hAnsi="Arial" w:cs="Arial"/>
                <w:sz w:val="20"/>
              </w:rPr>
              <w:t xml:space="preserve"> </w:t>
            </w:r>
            <w:r w:rsidRPr="00941521">
              <w:rPr>
                <w:rFonts w:ascii="Arial" w:hAnsi="Arial" w:cs="Arial"/>
                <w:sz w:val="20"/>
              </w:rPr>
              <w:t>131/2020/NĐ-CP ngày 30/12/2021 của Chính phủ</w:t>
            </w:r>
            <w:r w:rsidR="0046436A" w:rsidRPr="00941521">
              <w:rPr>
                <w:rFonts w:ascii="Arial" w:hAnsi="Arial" w:cs="Arial"/>
                <w:sz w:val="20"/>
              </w:rPr>
              <w:t xml:space="preserve"> </w:t>
            </w:r>
            <w:r w:rsidRPr="00941521">
              <w:rPr>
                <w:rFonts w:ascii="Arial" w:hAnsi="Arial" w:cs="Arial"/>
                <w:sz w:val="20"/>
              </w:rPr>
              <w:t>quy định</w:t>
            </w:r>
            <w:r w:rsidR="0046436A" w:rsidRPr="00941521">
              <w:rPr>
                <w:rFonts w:ascii="Arial" w:hAnsi="Arial" w:cs="Arial"/>
                <w:sz w:val="20"/>
              </w:rPr>
              <w:t xml:space="preserve"> </w:t>
            </w:r>
            <w:r w:rsidRPr="00941521">
              <w:rPr>
                <w:rFonts w:ascii="Arial" w:hAnsi="Arial" w:cs="Arial"/>
                <w:sz w:val="20"/>
              </w:rPr>
              <w:t>chi</w:t>
            </w:r>
            <w:r w:rsidR="0046436A" w:rsidRPr="00941521">
              <w:rPr>
                <w:rFonts w:ascii="Arial" w:hAnsi="Arial" w:cs="Arial"/>
                <w:sz w:val="20"/>
              </w:rPr>
              <w:t xml:space="preserve"> </w:t>
            </w:r>
            <w:r w:rsidRPr="00941521">
              <w:rPr>
                <w:rFonts w:ascii="Arial" w:hAnsi="Arial" w:cs="Arial"/>
                <w:sz w:val="20"/>
              </w:rPr>
              <w:t>tiết</w:t>
            </w:r>
            <w:r w:rsidR="0046436A" w:rsidRPr="00941521">
              <w:rPr>
                <w:rFonts w:ascii="Arial" w:hAnsi="Arial" w:cs="Arial"/>
                <w:sz w:val="20"/>
              </w:rPr>
              <w:t xml:space="preserve"> </w:t>
            </w:r>
            <w:r w:rsidRPr="00941521">
              <w:rPr>
                <w:rFonts w:ascii="Arial" w:hAnsi="Arial" w:cs="Arial"/>
                <w:sz w:val="20"/>
              </w:rPr>
              <w:t>và</w:t>
            </w:r>
            <w:r w:rsidR="0046436A" w:rsidRPr="00941521">
              <w:rPr>
                <w:rFonts w:ascii="Arial" w:hAnsi="Arial" w:cs="Arial"/>
                <w:sz w:val="20"/>
              </w:rPr>
              <w:t xml:space="preserve"> </w:t>
            </w:r>
            <w:r w:rsidRPr="00941521">
              <w:rPr>
                <w:rFonts w:ascii="Arial" w:hAnsi="Arial" w:cs="Arial"/>
                <w:sz w:val="20"/>
              </w:rPr>
              <w:t>biện pháp thi hành Pháp lệnh Ưu đãi người có công với cách mạng.</w:t>
            </w:r>
          </w:p>
          <w:p w14:paraId="23A1B839"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Thông tư số 55/2022/TT-BQP ngày 27/7/2022 của Bộ Quốc phòng</w:t>
            </w:r>
            <w:r w:rsidR="0046436A" w:rsidRPr="00941521">
              <w:rPr>
                <w:rFonts w:ascii="Arial" w:hAnsi="Arial" w:cs="Arial"/>
                <w:sz w:val="20"/>
              </w:rPr>
              <w:t xml:space="preserve"> </w:t>
            </w:r>
            <w:r w:rsidRPr="00941521">
              <w:rPr>
                <w:rFonts w:ascii="Arial" w:hAnsi="Arial" w:cs="Arial"/>
                <w:sz w:val="20"/>
              </w:rPr>
              <w:t>hướng</w:t>
            </w:r>
            <w:r w:rsidR="0046436A" w:rsidRPr="00941521">
              <w:rPr>
                <w:rFonts w:ascii="Arial" w:hAnsi="Arial" w:cs="Arial"/>
                <w:sz w:val="20"/>
              </w:rPr>
              <w:t xml:space="preserve"> </w:t>
            </w:r>
            <w:r w:rsidRPr="00941521">
              <w:rPr>
                <w:rFonts w:ascii="Arial" w:hAnsi="Arial" w:cs="Arial"/>
                <w:sz w:val="20"/>
              </w:rPr>
              <w:t>dẫn</w:t>
            </w:r>
            <w:r w:rsidR="0046436A" w:rsidRPr="00941521">
              <w:rPr>
                <w:rFonts w:ascii="Arial" w:hAnsi="Arial" w:cs="Arial"/>
                <w:sz w:val="20"/>
              </w:rPr>
              <w:t xml:space="preserve"> </w:t>
            </w:r>
            <w:r w:rsidRPr="00941521">
              <w:rPr>
                <w:rFonts w:ascii="Arial" w:hAnsi="Arial" w:cs="Arial"/>
                <w:sz w:val="20"/>
              </w:rPr>
              <w:t>quy</w:t>
            </w:r>
            <w:r w:rsidR="0046436A" w:rsidRPr="00941521">
              <w:rPr>
                <w:rFonts w:ascii="Arial" w:hAnsi="Arial" w:cs="Arial"/>
                <w:sz w:val="20"/>
              </w:rPr>
              <w:t xml:space="preserve"> </w:t>
            </w:r>
            <w:r w:rsidRPr="00941521">
              <w:rPr>
                <w:rFonts w:ascii="Arial" w:hAnsi="Arial" w:cs="Arial"/>
                <w:sz w:val="20"/>
              </w:rPr>
              <w:t>trình công nhận và thực hiện chế độ ưu đãi đối với</w:t>
            </w:r>
            <w:r w:rsidR="0046436A" w:rsidRPr="00941521">
              <w:rPr>
                <w:rFonts w:ascii="Arial" w:hAnsi="Arial" w:cs="Arial"/>
                <w:sz w:val="20"/>
              </w:rPr>
              <w:t xml:space="preserve"> </w:t>
            </w:r>
            <w:r w:rsidRPr="00941521">
              <w:rPr>
                <w:rFonts w:ascii="Arial" w:hAnsi="Arial" w:cs="Arial"/>
                <w:sz w:val="20"/>
              </w:rPr>
              <w:t>người</w:t>
            </w:r>
            <w:r w:rsidR="0046436A" w:rsidRPr="00941521">
              <w:rPr>
                <w:rFonts w:ascii="Arial" w:hAnsi="Arial" w:cs="Arial"/>
                <w:sz w:val="20"/>
              </w:rPr>
              <w:t xml:space="preserve"> </w:t>
            </w:r>
            <w:r w:rsidRPr="00941521">
              <w:rPr>
                <w:rFonts w:ascii="Arial" w:hAnsi="Arial" w:cs="Arial"/>
                <w:sz w:val="20"/>
              </w:rPr>
              <w:t>có công với</w:t>
            </w:r>
            <w:r w:rsidR="0046436A" w:rsidRPr="00941521">
              <w:rPr>
                <w:rFonts w:ascii="Arial" w:hAnsi="Arial" w:cs="Arial"/>
                <w:sz w:val="20"/>
              </w:rPr>
              <w:t xml:space="preserve"> </w:t>
            </w:r>
            <w:r w:rsidRPr="00941521">
              <w:rPr>
                <w:rFonts w:ascii="Arial" w:hAnsi="Arial" w:cs="Arial"/>
                <w:sz w:val="20"/>
              </w:rPr>
              <w:t>cách</w:t>
            </w:r>
            <w:r w:rsidR="0046436A" w:rsidRPr="00941521">
              <w:rPr>
                <w:rFonts w:ascii="Arial" w:hAnsi="Arial" w:cs="Arial"/>
                <w:sz w:val="20"/>
              </w:rPr>
              <w:t xml:space="preserve"> </w:t>
            </w:r>
            <w:r w:rsidRPr="00941521">
              <w:rPr>
                <w:rFonts w:ascii="Arial" w:hAnsi="Arial" w:cs="Arial"/>
                <w:sz w:val="20"/>
              </w:rPr>
              <w:t>mạng</w:t>
            </w:r>
            <w:r w:rsidR="0046436A" w:rsidRPr="00941521">
              <w:rPr>
                <w:rFonts w:ascii="Arial" w:hAnsi="Arial" w:cs="Arial"/>
                <w:sz w:val="20"/>
              </w:rPr>
              <w:t xml:space="preserve"> </w:t>
            </w:r>
            <w:r w:rsidRPr="00941521">
              <w:rPr>
                <w:rFonts w:ascii="Arial" w:hAnsi="Arial" w:cs="Arial"/>
                <w:sz w:val="20"/>
              </w:rPr>
              <w:t>thuộc</w:t>
            </w:r>
            <w:r w:rsidR="0046436A" w:rsidRPr="00941521">
              <w:rPr>
                <w:rFonts w:ascii="Arial" w:hAnsi="Arial" w:cs="Arial"/>
                <w:sz w:val="20"/>
              </w:rPr>
              <w:t xml:space="preserve"> </w:t>
            </w:r>
            <w:r w:rsidRPr="00941521">
              <w:rPr>
                <w:rFonts w:ascii="Arial" w:hAnsi="Arial" w:cs="Arial"/>
                <w:sz w:val="20"/>
              </w:rPr>
              <w:t>trách nhiệm của Bộ Quốc phòng</w:t>
            </w:r>
          </w:p>
        </w:tc>
      </w:tr>
      <w:tr w:rsidR="00545469" w:rsidRPr="00941521" w14:paraId="46127E8C"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437430D8"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sz w:val="20"/>
              </w:rPr>
              <w:t>2</w:t>
            </w:r>
          </w:p>
        </w:tc>
        <w:tc>
          <w:tcPr>
            <w:tcW w:w="984" w:type="pct"/>
            <w:tcBorders>
              <w:top w:val="single" w:sz="4" w:space="0" w:color="000000"/>
              <w:left w:val="single" w:sz="4" w:space="0" w:color="000000"/>
              <w:bottom w:val="single" w:sz="4" w:space="0" w:color="000000"/>
              <w:right w:val="single" w:sz="4" w:space="0" w:color="000000"/>
            </w:tcBorders>
            <w:vAlign w:val="center"/>
          </w:tcPr>
          <w:p w14:paraId="5B82AF5A"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Thủ tục tạm đình chỉ, chấm dứt hưởng chế độ ưu đãi đối với người có công đã chuyển ra quy định</w:t>
            </w:r>
            <w:r w:rsidR="0046436A" w:rsidRPr="00941521">
              <w:rPr>
                <w:rFonts w:ascii="Arial" w:hAnsi="Arial" w:cs="Arial"/>
                <w:sz w:val="20"/>
              </w:rPr>
              <w:t xml:space="preserve"> </w:t>
            </w:r>
            <w:r w:rsidRPr="00941521">
              <w:rPr>
                <w:rFonts w:ascii="Arial" w:hAnsi="Arial" w:cs="Arial"/>
                <w:sz w:val="20"/>
              </w:rPr>
              <w:t>tại</w:t>
            </w:r>
            <w:r w:rsidR="0046436A" w:rsidRPr="00941521">
              <w:rPr>
                <w:rFonts w:ascii="Arial" w:hAnsi="Arial" w:cs="Arial"/>
                <w:sz w:val="20"/>
              </w:rPr>
              <w:t xml:space="preserve"> </w:t>
            </w:r>
            <w:r w:rsidRPr="00941521">
              <w:rPr>
                <w:rFonts w:ascii="Arial" w:hAnsi="Arial" w:cs="Arial"/>
                <w:sz w:val="20"/>
              </w:rPr>
              <w:t>khoản</w:t>
            </w:r>
            <w:r w:rsidR="0046436A" w:rsidRPr="00941521">
              <w:rPr>
                <w:rFonts w:ascii="Arial" w:hAnsi="Arial" w:cs="Arial"/>
                <w:sz w:val="20"/>
              </w:rPr>
              <w:t xml:space="preserve"> </w:t>
            </w:r>
            <w:r w:rsidRPr="00941521">
              <w:rPr>
                <w:rFonts w:ascii="Arial" w:hAnsi="Arial" w:cs="Arial"/>
                <w:sz w:val="20"/>
              </w:rPr>
              <w:t>2</w:t>
            </w:r>
            <w:r w:rsidR="0046436A" w:rsidRPr="00941521">
              <w:rPr>
                <w:rFonts w:ascii="Arial" w:hAnsi="Arial" w:cs="Arial"/>
                <w:sz w:val="20"/>
              </w:rPr>
              <w:t xml:space="preserve"> </w:t>
            </w:r>
            <w:r w:rsidRPr="00941521">
              <w:rPr>
                <w:rFonts w:ascii="Arial" w:hAnsi="Arial" w:cs="Arial"/>
                <w:sz w:val="20"/>
              </w:rPr>
              <w:t>Điều</w:t>
            </w:r>
            <w:r w:rsidR="007B750A" w:rsidRPr="00941521">
              <w:rPr>
                <w:rFonts w:ascii="Arial" w:hAnsi="Arial" w:cs="Arial"/>
                <w:sz w:val="20"/>
              </w:rPr>
              <w:t xml:space="preserve"> </w:t>
            </w:r>
            <w:r w:rsidRPr="00941521">
              <w:rPr>
                <w:rFonts w:ascii="Arial" w:hAnsi="Arial" w:cs="Arial"/>
                <w:sz w:val="20"/>
              </w:rPr>
              <w:t>118</w:t>
            </w:r>
            <w:r w:rsidR="0046436A" w:rsidRPr="00941521">
              <w:rPr>
                <w:rFonts w:ascii="Arial" w:hAnsi="Arial" w:cs="Arial"/>
                <w:sz w:val="20"/>
              </w:rPr>
              <w:t xml:space="preserve"> </w:t>
            </w:r>
            <w:r w:rsidRPr="00941521">
              <w:rPr>
                <w:rFonts w:ascii="Arial" w:hAnsi="Arial" w:cs="Arial"/>
                <w:sz w:val="20"/>
              </w:rPr>
              <w:t>Nghị</w:t>
            </w:r>
            <w:r w:rsidR="0046436A" w:rsidRPr="00941521">
              <w:rPr>
                <w:rFonts w:ascii="Arial" w:hAnsi="Arial" w:cs="Arial"/>
                <w:sz w:val="20"/>
              </w:rPr>
              <w:t xml:space="preserve"> </w:t>
            </w:r>
            <w:r w:rsidRPr="00941521">
              <w:rPr>
                <w:rFonts w:ascii="Arial" w:hAnsi="Arial" w:cs="Arial"/>
                <w:sz w:val="20"/>
              </w:rPr>
              <w:t>định</w:t>
            </w:r>
            <w:r w:rsidR="0046436A" w:rsidRPr="00941521">
              <w:rPr>
                <w:rFonts w:ascii="Arial" w:hAnsi="Arial" w:cs="Arial"/>
                <w:sz w:val="20"/>
              </w:rPr>
              <w:t xml:space="preserve"> </w:t>
            </w:r>
            <w:r w:rsidRPr="00941521">
              <w:rPr>
                <w:rFonts w:ascii="Arial" w:hAnsi="Arial" w:cs="Arial"/>
                <w:sz w:val="20"/>
              </w:rPr>
              <w:t>số</w:t>
            </w:r>
            <w:r w:rsidR="007B750A" w:rsidRPr="00941521">
              <w:rPr>
                <w:rFonts w:ascii="Arial" w:hAnsi="Arial" w:cs="Arial"/>
                <w:sz w:val="20"/>
              </w:rPr>
              <w:t xml:space="preserve"> </w:t>
            </w:r>
            <w:r w:rsidRPr="00941521">
              <w:rPr>
                <w:rFonts w:ascii="Arial" w:hAnsi="Arial" w:cs="Arial"/>
                <w:sz w:val="20"/>
              </w:rPr>
              <w:t>131/2021/NĐ-CP</w:t>
            </w:r>
          </w:p>
        </w:tc>
        <w:tc>
          <w:tcPr>
            <w:tcW w:w="759" w:type="pct"/>
            <w:tcBorders>
              <w:top w:val="single" w:sz="4" w:space="0" w:color="000000"/>
              <w:left w:val="single" w:sz="4" w:space="0" w:color="000000"/>
              <w:bottom w:val="single" w:sz="4" w:space="0" w:color="000000"/>
              <w:right w:val="single" w:sz="4" w:space="0" w:color="000000"/>
            </w:tcBorders>
            <w:vAlign w:val="center"/>
          </w:tcPr>
          <w:p w14:paraId="3F8DE437"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05 ngày kể từ khi phát hiện có dấu hiệu khai man, giả mạo</w:t>
            </w:r>
          </w:p>
        </w:tc>
        <w:tc>
          <w:tcPr>
            <w:tcW w:w="1447" w:type="pct"/>
            <w:tcBorders>
              <w:top w:val="single" w:sz="4" w:space="0" w:color="000000"/>
              <w:left w:val="single" w:sz="4" w:space="0" w:color="000000"/>
              <w:bottom w:val="single" w:sz="4" w:space="0" w:color="000000"/>
              <w:right w:val="single" w:sz="4" w:space="0" w:color="000000"/>
            </w:tcBorders>
            <w:vAlign w:val="center"/>
          </w:tcPr>
          <w:p w14:paraId="4178E7A0"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1. Địa điểm thực hiện:</w:t>
            </w:r>
          </w:p>
          <w:p w14:paraId="565AB03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Cơ quan, đơn vị xác lập hồ sơ</w:t>
            </w:r>
          </w:p>
          <w:p w14:paraId="702694E0"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2. Thời gian thực hiện:</w:t>
            </w:r>
            <w:r w:rsidR="0046436A" w:rsidRPr="00941521">
              <w:rPr>
                <w:rFonts w:ascii="Arial" w:hAnsi="Arial" w:cs="Arial"/>
                <w:sz w:val="20"/>
              </w:rPr>
              <w:t xml:space="preserve"> </w:t>
            </w:r>
            <w:r w:rsidR="00545469" w:rsidRPr="00941521">
              <w:rPr>
                <w:rFonts w:ascii="Arial" w:hAnsi="Arial" w:cs="Arial"/>
                <w:sz w:val="20"/>
              </w:rPr>
              <w:t>Các</w:t>
            </w:r>
            <w:r w:rsidR="0046436A" w:rsidRPr="00941521">
              <w:rPr>
                <w:rFonts w:ascii="Arial" w:hAnsi="Arial" w:cs="Arial"/>
                <w:sz w:val="20"/>
              </w:rPr>
              <w:t xml:space="preserve"> </w:t>
            </w:r>
            <w:r w:rsidR="00545469" w:rsidRPr="00941521">
              <w:rPr>
                <w:rFonts w:ascii="Arial" w:hAnsi="Arial" w:cs="Arial"/>
                <w:sz w:val="20"/>
              </w:rPr>
              <w:t>ngày làm việc trong tuần (trừ ngày nghỉ và ngày lễ, tết theo quy định)</w:t>
            </w:r>
          </w:p>
          <w:p w14:paraId="132A5B5A"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sáng: Từ 07 giờ 30 phút đến 11 giờ 30 phút.</w:t>
            </w:r>
          </w:p>
          <w:p w14:paraId="5AFF367A"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chiều: Từ 13 giờ 30 phút đến 17 giờ.</w:t>
            </w:r>
          </w:p>
          <w:p w14:paraId="0BD9DBA9" w14:textId="77777777" w:rsidR="00545469" w:rsidRPr="00941521" w:rsidRDefault="00D40520" w:rsidP="00941521">
            <w:pPr>
              <w:widowControl w:val="0"/>
              <w:autoSpaceDE w:val="0"/>
              <w:autoSpaceDN w:val="0"/>
              <w:adjustRightInd w:val="0"/>
              <w:spacing w:before="120"/>
              <w:rPr>
                <w:rFonts w:ascii="Arial" w:hAnsi="Arial" w:cs="Arial"/>
                <w:sz w:val="20"/>
              </w:rPr>
            </w:pPr>
            <w:r w:rsidRPr="00941521">
              <w:rPr>
                <w:rFonts w:ascii="Arial" w:hAnsi="Arial" w:cs="Arial"/>
                <w:b/>
                <w:sz w:val="20"/>
              </w:rPr>
              <w:t>3. Cách thức nộp hồ sơ và nhận kết quả:</w:t>
            </w:r>
          </w:p>
          <w:p w14:paraId="3FCCA71B"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Trực tiếp tại cơ quan, đơn vị xác lập hồ sơ</w:t>
            </w:r>
          </w:p>
          <w:p w14:paraId="29337FF1"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Qua hệ thống bưu chính công ích.</w:t>
            </w:r>
          </w:p>
        </w:tc>
        <w:tc>
          <w:tcPr>
            <w:tcW w:w="409" w:type="pct"/>
            <w:tcBorders>
              <w:top w:val="single" w:sz="4" w:space="0" w:color="000000"/>
              <w:left w:val="single" w:sz="4" w:space="0" w:color="000000"/>
              <w:bottom w:val="single" w:sz="4" w:space="0" w:color="000000"/>
              <w:right w:val="single" w:sz="4" w:space="0" w:color="000000"/>
            </w:tcBorders>
            <w:vAlign w:val="center"/>
          </w:tcPr>
          <w:p w14:paraId="37BFFED1"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Không</w:t>
            </w:r>
          </w:p>
        </w:tc>
        <w:tc>
          <w:tcPr>
            <w:tcW w:w="1198" w:type="pct"/>
            <w:tcBorders>
              <w:top w:val="single" w:sz="4" w:space="0" w:color="000000"/>
              <w:left w:val="single" w:sz="4" w:space="0" w:color="000000"/>
              <w:bottom w:val="single" w:sz="4" w:space="0" w:color="000000"/>
              <w:right w:val="single" w:sz="4" w:space="0" w:color="000000"/>
            </w:tcBorders>
            <w:vAlign w:val="center"/>
          </w:tcPr>
          <w:p w14:paraId="5B9F6F97"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Pháp lệnh Ưu đãi người có công với cách mạng năm 2020;</w:t>
            </w:r>
          </w:p>
          <w:p w14:paraId="0E88E1A1"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Nghị</w:t>
            </w:r>
            <w:r w:rsidR="0046436A" w:rsidRPr="00941521">
              <w:rPr>
                <w:rFonts w:ascii="Arial" w:hAnsi="Arial" w:cs="Arial"/>
                <w:sz w:val="20"/>
              </w:rPr>
              <w:t xml:space="preserve"> </w:t>
            </w:r>
            <w:r w:rsidRPr="00941521">
              <w:rPr>
                <w:rFonts w:ascii="Arial" w:hAnsi="Arial" w:cs="Arial"/>
                <w:sz w:val="20"/>
              </w:rPr>
              <w:t>định</w:t>
            </w:r>
            <w:r w:rsidR="0046436A" w:rsidRPr="00941521">
              <w:rPr>
                <w:rFonts w:ascii="Arial" w:hAnsi="Arial" w:cs="Arial"/>
                <w:sz w:val="20"/>
              </w:rPr>
              <w:t xml:space="preserve"> </w:t>
            </w:r>
            <w:r w:rsidRPr="00941521">
              <w:rPr>
                <w:rFonts w:ascii="Arial" w:hAnsi="Arial" w:cs="Arial"/>
                <w:sz w:val="20"/>
              </w:rPr>
              <w:t>số</w:t>
            </w:r>
            <w:r w:rsidR="0046436A" w:rsidRPr="00941521">
              <w:rPr>
                <w:rFonts w:ascii="Arial" w:hAnsi="Arial" w:cs="Arial"/>
                <w:sz w:val="20"/>
              </w:rPr>
              <w:t xml:space="preserve"> </w:t>
            </w:r>
            <w:r w:rsidRPr="00941521">
              <w:rPr>
                <w:rFonts w:ascii="Arial" w:hAnsi="Arial" w:cs="Arial"/>
                <w:sz w:val="20"/>
              </w:rPr>
              <w:t>131/2020/NĐ-CP ngày 30/12/2021 của Chính phủ</w:t>
            </w:r>
            <w:r w:rsidR="0046436A" w:rsidRPr="00941521">
              <w:rPr>
                <w:rFonts w:ascii="Arial" w:hAnsi="Arial" w:cs="Arial"/>
                <w:sz w:val="20"/>
              </w:rPr>
              <w:t xml:space="preserve"> </w:t>
            </w:r>
            <w:r w:rsidRPr="00941521">
              <w:rPr>
                <w:rFonts w:ascii="Arial" w:hAnsi="Arial" w:cs="Arial"/>
                <w:sz w:val="20"/>
              </w:rPr>
              <w:t>quy định</w:t>
            </w:r>
            <w:r w:rsidR="0046436A" w:rsidRPr="00941521">
              <w:rPr>
                <w:rFonts w:ascii="Arial" w:hAnsi="Arial" w:cs="Arial"/>
                <w:sz w:val="20"/>
              </w:rPr>
              <w:t xml:space="preserve"> </w:t>
            </w:r>
            <w:r w:rsidRPr="00941521">
              <w:rPr>
                <w:rFonts w:ascii="Arial" w:hAnsi="Arial" w:cs="Arial"/>
                <w:sz w:val="20"/>
              </w:rPr>
              <w:t>chi</w:t>
            </w:r>
            <w:r w:rsidR="0046436A" w:rsidRPr="00941521">
              <w:rPr>
                <w:rFonts w:ascii="Arial" w:hAnsi="Arial" w:cs="Arial"/>
                <w:sz w:val="20"/>
              </w:rPr>
              <w:t xml:space="preserve"> </w:t>
            </w:r>
            <w:r w:rsidRPr="00941521">
              <w:rPr>
                <w:rFonts w:ascii="Arial" w:hAnsi="Arial" w:cs="Arial"/>
                <w:sz w:val="20"/>
              </w:rPr>
              <w:t>tiết</w:t>
            </w:r>
            <w:r w:rsidR="0046436A" w:rsidRPr="00941521">
              <w:rPr>
                <w:rFonts w:ascii="Arial" w:hAnsi="Arial" w:cs="Arial"/>
                <w:sz w:val="20"/>
              </w:rPr>
              <w:t xml:space="preserve"> </w:t>
            </w:r>
            <w:r w:rsidRPr="00941521">
              <w:rPr>
                <w:rFonts w:ascii="Arial" w:hAnsi="Arial" w:cs="Arial"/>
                <w:sz w:val="20"/>
              </w:rPr>
              <w:t>và</w:t>
            </w:r>
            <w:r w:rsidR="0046436A" w:rsidRPr="00941521">
              <w:rPr>
                <w:rFonts w:ascii="Arial" w:hAnsi="Arial" w:cs="Arial"/>
                <w:sz w:val="20"/>
              </w:rPr>
              <w:t xml:space="preserve"> </w:t>
            </w:r>
            <w:r w:rsidRPr="00941521">
              <w:rPr>
                <w:rFonts w:ascii="Arial" w:hAnsi="Arial" w:cs="Arial"/>
                <w:sz w:val="20"/>
              </w:rPr>
              <w:t>biện pháp thi hành Pháp lệnh Ưu đãi người có công với cách mạng.</w:t>
            </w:r>
          </w:p>
          <w:p w14:paraId="344494F0"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Thông tư số 55/2022/TT-BQP ngày 27/7/2022 của Bộ Quốc phòng</w:t>
            </w:r>
            <w:r w:rsidR="0046436A" w:rsidRPr="00941521">
              <w:rPr>
                <w:rFonts w:ascii="Arial" w:hAnsi="Arial" w:cs="Arial"/>
                <w:sz w:val="20"/>
              </w:rPr>
              <w:t xml:space="preserve"> </w:t>
            </w:r>
            <w:r w:rsidRPr="00941521">
              <w:rPr>
                <w:rFonts w:ascii="Arial" w:hAnsi="Arial" w:cs="Arial"/>
                <w:sz w:val="20"/>
              </w:rPr>
              <w:t>hướng</w:t>
            </w:r>
            <w:r w:rsidR="0046436A" w:rsidRPr="00941521">
              <w:rPr>
                <w:rFonts w:ascii="Arial" w:hAnsi="Arial" w:cs="Arial"/>
                <w:sz w:val="20"/>
              </w:rPr>
              <w:t xml:space="preserve"> </w:t>
            </w:r>
            <w:r w:rsidRPr="00941521">
              <w:rPr>
                <w:rFonts w:ascii="Arial" w:hAnsi="Arial" w:cs="Arial"/>
                <w:sz w:val="20"/>
              </w:rPr>
              <w:t>dẫn</w:t>
            </w:r>
            <w:r w:rsidR="0046436A" w:rsidRPr="00941521">
              <w:rPr>
                <w:rFonts w:ascii="Arial" w:hAnsi="Arial" w:cs="Arial"/>
                <w:sz w:val="20"/>
              </w:rPr>
              <w:t xml:space="preserve"> </w:t>
            </w:r>
            <w:r w:rsidRPr="00941521">
              <w:rPr>
                <w:rFonts w:ascii="Arial" w:hAnsi="Arial" w:cs="Arial"/>
                <w:sz w:val="20"/>
              </w:rPr>
              <w:t>quy</w:t>
            </w:r>
            <w:r w:rsidR="0046436A" w:rsidRPr="00941521">
              <w:rPr>
                <w:rFonts w:ascii="Arial" w:hAnsi="Arial" w:cs="Arial"/>
                <w:sz w:val="20"/>
              </w:rPr>
              <w:t xml:space="preserve"> </w:t>
            </w:r>
            <w:r w:rsidRPr="00941521">
              <w:rPr>
                <w:rFonts w:ascii="Arial" w:hAnsi="Arial" w:cs="Arial"/>
                <w:sz w:val="20"/>
              </w:rPr>
              <w:t>trình công nhận và thực hiện chế độ ưu đãi đối với</w:t>
            </w:r>
            <w:r w:rsidR="0046436A" w:rsidRPr="00941521">
              <w:rPr>
                <w:rFonts w:ascii="Arial" w:hAnsi="Arial" w:cs="Arial"/>
                <w:sz w:val="20"/>
              </w:rPr>
              <w:t xml:space="preserve"> </w:t>
            </w:r>
            <w:r w:rsidRPr="00941521">
              <w:rPr>
                <w:rFonts w:ascii="Arial" w:hAnsi="Arial" w:cs="Arial"/>
                <w:sz w:val="20"/>
              </w:rPr>
              <w:t>người</w:t>
            </w:r>
            <w:r w:rsidR="0046436A" w:rsidRPr="00941521">
              <w:rPr>
                <w:rFonts w:ascii="Arial" w:hAnsi="Arial" w:cs="Arial"/>
                <w:sz w:val="20"/>
              </w:rPr>
              <w:t xml:space="preserve"> </w:t>
            </w:r>
            <w:r w:rsidRPr="00941521">
              <w:rPr>
                <w:rFonts w:ascii="Arial" w:hAnsi="Arial" w:cs="Arial"/>
                <w:sz w:val="20"/>
              </w:rPr>
              <w:t>có công với</w:t>
            </w:r>
            <w:r w:rsidR="0046436A" w:rsidRPr="00941521">
              <w:rPr>
                <w:rFonts w:ascii="Arial" w:hAnsi="Arial" w:cs="Arial"/>
                <w:sz w:val="20"/>
              </w:rPr>
              <w:t xml:space="preserve"> </w:t>
            </w:r>
            <w:r w:rsidRPr="00941521">
              <w:rPr>
                <w:rFonts w:ascii="Arial" w:hAnsi="Arial" w:cs="Arial"/>
                <w:sz w:val="20"/>
              </w:rPr>
              <w:t>cách</w:t>
            </w:r>
            <w:r w:rsidR="0046436A" w:rsidRPr="00941521">
              <w:rPr>
                <w:rFonts w:ascii="Arial" w:hAnsi="Arial" w:cs="Arial"/>
                <w:sz w:val="20"/>
              </w:rPr>
              <w:t xml:space="preserve"> </w:t>
            </w:r>
            <w:r w:rsidRPr="00941521">
              <w:rPr>
                <w:rFonts w:ascii="Arial" w:hAnsi="Arial" w:cs="Arial"/>
                <w:sz w:val="20"/>
              </w:rPr>
              <w:t>mạng</w:t>
            </w:r>
            <w:r w:rsidR="0046436A" w:rsidRPr="00941521">
              <w:rPr>
                <w:rFonts w:ascii="Arial" w:hAnsi="Arial" w:cs="Arial"/>
                <w:sz w:val="20"/>
              </w:rPr>
              <w:t xml:space="preserve"> </w:t>
            </w:r>
            <w:r w:rsidRPr="00941521">
              <w:rPr>
                <w:rFonts w:ascii="Arial" w:hAnsi="Arial" w:cs="Arial"/>
                <w:sz w:val="20"/>
              </w:rPr>
              <w:t>thuộc</w:t>
            </w:r>
            <w:r w:rsidR="0046436A" w:rsidRPr="00941521">
              <w:rPr>
                <w:rFonts w:ascii="Arial" w:hAnsi="Arial" w:cs="Arial"/>
                <w:sz w:val="20"/>
              </w:rPr>
              <w:t xml:space="preserve"> </w:t>
            </w:r>
            <w:r w:rsidRPr="00941521">
              <w:rPr>
                <w:rFonts w:ascii="Arial" w:hAnsi="Arial" w:cs="Arial"/>
                <w:sz w:val="20"/>
              </w:rPr>
              <w:t>trách nhiệm của Bộ Quốc phòng</w:t>
            </w:r>
          </w:p>
        </w:tc>
      </w:tr>
    </w:tbl>
    <w:p w14:paraId="4E8DA603" w14:textId="77777777" w:rsidR="00545469" w:rsidRPr="00941521" w:rsidRDefault="00545469" w:rsidP="00941521">
      <w:pPr>
        <w:widowControl w:val="0"/>
        <w:autoSpaceDE w:val="0"/>
        <w:autoSpaceDN w:val="0"/>
        <w:adjustRightInd w:val="0"/>
        <w:spacing w:before="120"/>
        <w:rPr>
          <w:rFonts w:ascii="Arial" w:hAnsi="Arial" w:cs="Arial"/>
          <w:b/>
          <w:sz w:val="20"/>
        </w:rPr>
      </w:pPr>
      <w:r w:rsidRPr="00941521">
        <w:rPr>
          <w:rFonts w:ascii="Arial" w:hAnsi="Arial" w:cs="Arial"/>
          <w:b/>
          <w:sz w:val="20"/>
        </w:rPr>
        <w:t>2. DANH MỤC THỦ TỤC HÀNH CHÍNH</w:t>
      </w:r>
      <w:r w:rsidR="0046436A" w:rsidRPr="00941521">
        <w:rPr>
          <w:rFonts w:ascii="Arial" w:hAnsi="Arial" w:cs="Arial"/>
          <w:b/>
          <w:sz w:val="20"/>
        </w:rPr>
        <w:t xml:space="preserve"> </w:t>
      </w:r>
      <w:r w:rsidRPr="00941521">
        <w:rPr>
          <w:rFonts w:ascii="Arial" w:hAnsi="Arial" w:cs="Arial"/>
          <w:b/>
          <w:sz w:val="20"/>
        </w:rPr>
        <w:t>CẤP XÃ</w:t>
      </w:r>
    </w:p>
    <w:tbl>
      <w:tblPr>
        <w:tblW w:w="5000" w:type="pct"/>
        <w:tblCellMar>
          <w:left w:w="0" w:type="dxa"/>
          <w:right w:w="0" w:type="dxa"/>
        </w:tblCellMar>
        <w:tblLook w:val="0000" w:firstRow="0" w:lastRow="0" w:firstColumn="0" w:lastColumn="0" w:noHBand="0" w:noVBand="0"/>
      </w:tblPr>
      <w:tblGrid>
        <w:gridCol w:w="525"/>
        <w:gridCol w:w="2549"/>
        <w:gridCol w:w="1966"/>
        <w:gridCol w:w="3748"/>
        <w:gridCol w:w="1059"/>
        <w:gridCol w:w="3103"/>
      </w:tblGrid>
      <w:tr w:rsidR="00545469" w:rsidRPr="00941521" w14:paraId="490A1A7A"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2B26A32C"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TT</w:t>
            </w:r>
          </w:p>
        </w:tc>
        <w:tc>
          <w:tcPr>
            <w:tcW w:w="984" w:type="pct"/>
            <w:tcBorders>
              <w:top w:val="single" w:sz="4" w:space="0" w:color="000000"/>
              <w:left w:val="single" w:sz="4" w:space="0" w:color="000000"/>
              <w:bottom w:val="single" w:sz="4" w:space="0" w:color="000000"/>
              <w:right w:val="single" w:sz="4" w:space="0" w:color="000000"/>
            </w:tcBorders>
            <w:vAlign w:val="center"/>
          </w:tcPr>
          <w:p w14:paraId="044E9FE9"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Tên thủ tục hành chính</w:t>
            </w:r>
          </w:p>
        </w:tc>
        <w:tc>
          <w:tcPr>
            <w:tcW w:w="759" w:type="pct"/>
            <w:tcBorders>
              <w:top w:val="single" w:sz="4" w:space="0" w:color="000000"/>
              <w:left w:val="single" w:sz="4" w:space="0" w:color="000000"/>
              <w:bottom w:val="single" w:sz="4" w:space="0" w:color="000000"/>
              <w:right w:val="single" w:sz="4" w:space="0" w:color="000000"/>
            </w:tcBorders>
            <w:vAlign w:val="center"/>
          </w:tcPr>
          <w:p w14:paraId="575967B6"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Thời hạn giải quyết</w:t>
            </w:r>
          </w:p>
        </w:tc>
        <w:tc>
          <w:tcPr>
            <w:tcW w:w="1447" w:type="pct"/>
            <w:tcBorders>
              <w:top w:val="single" w:sz="4" w:space="0" w:color="000000"/>
              <w:left w:val="single" w:sz="4" w:space="0" w:color="000000"/>
              <w:bottom w:val="single" w:sz="4" w:space="0" w:color="000000"/>
              <w:right w:val="single" w:sz="4" w:space="0" w:color="000000"/>
            </w:tcBorders>
            <w:vAlign w:val="center"/>
          </w:tcPr>
          <w:p w14:paraId="1BECA88E"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Địa điểm, thời gian, cách thức thực hiện TTHC</w:t>
            </w:r>
          </w:p>
        </w:tc>
        <w:tc>
          <w:tcPr>
            <w:tcW w:w="409" w:type="pct"/>
            <w:tcBorders>
              <w:top w:val="single" w:sz="4" w:space="0" w:color="000000"/>
              <w:left w:val="single" w:sz="4" w:space="0" w:color="000000"/>
              <w:bottom w:val="single" w:sz="4" w:space="0" w:color="000000"/>
              <w:right w:val="single" w:sz="4" w:space="0" w:color="000000"/>
            </w:tcBorders>
            <w:vAlign w:val="center"/>
          </w:tcPr>
          <w:p w14:paraId="610B1797"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Phí, lệ phí (nếu có) (đồng)</w:t>
            </w:r>
          </w:p>
        </w:tc>
        <w:tc>
          <w:tcPr>
            <w:tcW w:w="1198" w:type="pct"/>
            <w:tcBorders>
              <w:top w:val="single" w:sz="4" w:space="0" w:color="000000"/>
              <w:left w:val="single" w:sz="4" w:space="0" w:color="000000"/>
              <w:bottom w:val="single" w:sz="4" w:space="0" w:color="000000"/>
              <w:right w:val="single" w:sz="4" w:space="0" w:color="000000"/>
            </w:tcBorders>
            <w:vAlign w:val="center"/>
          </w:tcPr>
          <w:p w14:paraId="0194EB0E" w14:textId="77777777" w:rsidR="00545469" w:rsidRPr="00941521" w:rsidRDefault="00545469" w:rsidP="00941521">
            <w:pPr>
              <w:widowControl w:val="0"/>
              <w:autoSpaceDE w:val="0"/>
              <w:autoSpaceDN w:val="0"/>
              <w:adjustRightInd w:val="0"/>
              <w:spacing w:before="120"/>
              <w:jc w:val="center"/>
              <w:rPr>
                <w:rFonts w:ascii="Arial" w:hAnsi="Arial" w:cs="Arial"/>
                <w:b/>
                <w:sz w:val="20"/>
              </w:rPr>
            </w:pPr>
            <w:r w:rsidRPr="00941521">
              <w:rPr>
                <w:rFonts w:ascii="Arial" w:hAnsi="Arial" w:cs="Arial"/>
                <w:b/>
                <w:sz w:val="20"/>
              </w:rPr>
              <w:t>Căn cứ pháp lý</w:t>
            </w:r>
          </w:p>
        </w:tc>
      </w:tr>
      <w:tr w:rsidR="00545469" w:rsidRPr="00941521" w14:paraId="1A2363D6"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23A6A279"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sz w:val="20"/>
              </w:rPr>
              <w:t>1</w:t>
            </w:r>
          </w:p>
        </w:tc>
        <w:tc>
          <w:tcPr>
            <w:tcW w:w="984" w:type="pct"/>
            <w:tcBorders>
              <w:top w:val="single" w:sz="4" w:space="0" w:color="000000"/>
              <w:left w:val="single" w:sz="4" w:space="0" w:color="000000"/>
              <w:bottom w:val="single" w:sz="4" w:space="0" w:color="000000"/>
              <w:right w:val="single" w:sz="4" w:space="0" w:color="000000"/>
            </w:tcBorders>
            <w:vAlign w:val="center"/>
          </w:tcPr>
          <w:p w14:paraId="4AB3CD5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Thủ tục cấp giấy chứng nhận</w:t>
            </w:r>
            <w:r w:rsidR="0046436A" w:rsidRPr="00941521">
              <w:rPr>
                <w:rFonts w:ascii="Arial" w:hAnsi="Arial" w:cs="Arial"/>
                <w:sz w:val="20"/>
              </w:rPr>
              <w:t xml:space="preserve"> </w:t>
            </w:r>
            <w:r w:rsidRPr="00941521">
              <w:rPr>
                <w:rFonts w:ascii="Arial" w:hAnsi="Arial" w:cs="Arial"/>
                <w:sz w:val="20"/>
              </w:rPr>
              <w:t>hy</w:t>
            </w:r>
            <w:r w:rsidR="0046436A" w:rsidRPr="00941521">
              <w:rPr>
                <w:rFonts w:ascii="Arial" w:hAnsi="Arial" w:cs="Arial"/>
                <w:sz w:val="20"/>
              </w:rPr>
              <w:t xml:space="preserve"> </w:t>
            </w:r>
            <w:r w:rsidRPr="00941521">
              <w:rPr>
                <w:rFonts w:ascii="Arial" w:hAnsi="Arial" w:cs="Arial"/>
                <w:sz w:val="20"/>
              </w:rPr>
              <w:t>sinh</w:t>
            </w:r>
            <w:r w:rsidR="0046436A" w:rsidRPr="00941521">
              <w:rPr>
                <w:rFonts w:ascii="Arial" w:hAnsi="Arial" w:cs="Arial"/>
                <w:sz w:val="20"/>
              </w:rPr>
              <w:t xml:space="preserve"> </w:t>
            </w:r>
            <w:r w:rsidRPr="00941521">
              <w:rPr>
                <w:rFonts w:ascii="Arial" w:hAnsi="Arial" w:cs="Arial"/>
                <w:sz w:val="20"/>
              </w:rPr>
              <w:t>đề</w:t>
            </w:r>
            <w:r w:rsidR="0046436A" w:rsidRPr="00941521">
              <w:rPr>
                <w:rFonts w:ascii="Arial" w:hAnsi="Arial" w:cs="Arial"/>
                <w:sz w:val="20"/>
              </w:rPr>
              <w:t xml:space="preserve"> </w:t>
            </w:r>
            <w:r w:rsidRPr="00941521">
              <w:rPr>
                <w:rFonts w:ascii="Arial" w:hAnsi="Arial" w:cs="Arial"/>
                <w:sz w:val="20"/>
              </w:rPr>
              <w:t>nghị công nhận liệt sĩ đối với quân nhân, công nhân và viên chức quốc phòng, người việc trong tổ chức cơ yếu thuộc Ban Cơ yếu Chính</w:t>
            </w:r>
            <w:r w:rsidR="0046436A" w:rsidRPr="00941521">
              <w:rPr>
                <w:rFonts w:ascii="Arial" w:hAnsi="Arial" w:cs="Arial"/>
                <w:sz w:val="20"/>
              </w:rPr>
              <w:t xml:space="preserve"> </w:t>
            </w:r>
            <w:r w:rsidRPr="00941521">
              <w:rPr>
                <w:rFonts w:ascii="Arial" w:hAnsi="Arial" w:cs="Arial"/>
                <w:sz w:val="20"/>
              </w:rPr>
              <w:t>phủ</w:t>
            </w:r>
            <w:r w:rsidR="0046436A" w:rsidRPr="00941521">
              <w:rPr>
                <w:rFonts w:ascii="Arial" w:hAnsi="Arial" w:cs="Arial"/>
                <w:sz w:val="20"/>
              </w:rPr>
              <w:t xml:space="preserve"> </w:t>
            </w:r>
            <w:r w:rsidRPr="00941521">
              <w:rPr>
                <w:rFonts w:ascii="Arial" w:hAnsi="Arial" w:cs="Arial"/>
                <w:sz w:val="20"/>
              </w:rPr>
              <w:t>hy sinh</w:t>
            </w:r>
            <w:r w:rsidR="0046436A" w:rsidRPr="00941521">
              <w:rPr>
                <w:rFonts w:ascii="Arial" w:hAnsi="Arial" w:cs="Arial"/>
                <w:sz w:val="20"/>
              </w:rPr>
              <w:t xml:space="preserve"> </w:t>
            </w:r>
            <w:r w:rsidRPr="00941521">
              <w:rPr>
                <w:rFonts w:ascii="Arial" w:hAnsi="Arial" w:cs="Arial"/>
                <w:sz w:val="20"/>
              </w:rPr>
              <w:t>hoặc mất tích trong chiến tranh</w:t>
            </w:r>
          </w:p>
        </w:tc>
        <w:tc>
          <w:tcPr>
            <w:tcW w:w="759" w:type="pct"/>
            <w:tcBorders>
              <w:top w:val="single" w:sz="4" w:space="0" w:color="000000"/>
              <w:left w:val="single" w:sz="4" w:space="0" w:color="000000"/>
              <w:bottom w:val="single" w:sz="4" w:space="0" w:color="000000"/>
              <w:right w:val="single" w:sz="4" w:space="0" w:color="000000"/>
            </w:tcBorders>
            <w:vAlign w:val="center"/>
          </w:tcPr>
          <w:p w14:paraId="6ED8F36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97 ngày kể từ khi nhận</w:t>
            </w:r>
            <w:r w:rsidR="0046436A" w:rsidRPr="00941521">
              <w:rPr>
                <w:rFonts w:ascii="Arial" w:hAnsi="Arial" w:cs="Arial"/>
                <w:sz w:val="20"/>
              </w:rPr>
              <w:t xml:space="preserve"> </w:t>
            </w:r>
            <w:r w:rsidRPr="00941521">
              <w:rPr>
                <w:rFonts w:ascii="Arial" w:hAnsi="Arial" w:cs="Arial"/>
                <w:sz w:val="20"/>
              </w:rPr>
              <w:t>đủ hồ sơ hợp lệ</w:t>
            </w:r>
          </w:p>
        </w:tc>
        <w:tc>
          <w:tcPr>
            <w:tcW w:w="1447" w:type="pct"/>
            <w:tcBorders>
              <w:top w:val="single" w:sz="4" w:space="0" w:color="000000"/>
              <w:left w:val="single" w:sz="4" w:space="0" w:color="000000"/>
              <w:bottom w:val="single" w:sz="4" w:space="0" w:color="000000"/>
              <w:right w:val="single" w:sz="4" w:space="0" w:color="000000"/>
            </w:tcBorders>
            <w:vAlign w:val="center"/>
          </w:tcPr>
          <w:p w14:paraId="13FE4867"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1. Địa điểm thực hiện:</w:t>
            </w:r>
            <w:r w:rsidR="0046436A" w:rsidRPr="00941521">
              <w:rPr>
                <w:rFonts w:ascii="Arial" w:hAnsi="Arial" w:cs="Arial"/>
                <w:sz w:val="20"/>
              </w:rPr>
              <w:t xml:space="preserve"> </w:t>
            </w:r>
            <w:r w:rsidR="00545469" w:rsidRPr="00941521">
              <w:rPr>
                <w:rFonts w:ascii="Arial" w:hAnsi="Arial" w:cs="Arial"/>
                <w:sz w:val="20"/>
              </w:rPr>
              <w:t>Bộ phận tiếp nhận và trả kết quả cấp xã</w:t>
            </w:r>
          </w:p>
          <w:p w14:paraId="1D2C61AD"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2. Thời gian thực hiện:</w:t>
            </w:r>
            <w:r w:rsidR="00545469" w:rsidRPr="00941521">
              <w:rPr>
                <w:rFonts w:ascii="Arial" w:hAnsi="Arial" w:cs="Arial"/>
                <w:sz w:val="20"/>
              </w:rPr>
              <w:t xml:space="preserve"> Các ngày làm việc trong tuần (trừ ngày nghỉ và ngày lễ, tết theo quy định)</w:t>
            </w:r>
          </w:p>
          <w:p w14:paraId="4AABDD8C"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sáng: Từ 07 giờ 30 phút đến 11 giờ 30 phút.</w:t>
            </w:r>
          </w:p>
          <w:p w14:paraId="3E5F2A70"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chiều: Từ 13 giờ 30 phút đến 17 giờ.</w:t>
            </w:r>
          </w:p>
          <w:p w14:paraId="63EBD7B6" w14:textId="77777777" w:rsidR="00545469" w:rsidRPr="00941521" w:rsidRDefault="00D40520" w:rsidP="00941521">
            <w:pPr>
              <w:widowControl w:val="0"/>
              <w:autoSpaceDE w:val="0"/>
              <w:autoSpaceDN w:val="0"/>
              <w:adjustRightInd w:val="0"/>
              <w:spacing w:before="120"/>
              <w:rPr>
                <w:rFonts w:ascii="Arial" w:hAnsi="Arial" w:cs="Arial"/>
                <w:sz w:val="20"/>
              </w:rPr>
            </w:pPr>
            <w:r w:rsidRPr="00941521">
              <w:rPr>
                <w:rFonts w:ascii="Arial" w:hAnsi="Arial" w:cs="Arial"/>
                <w:b/>
                <w:sz w:val="20"/>
              </w:rPr>
              <w:t>3. Cách thức nộp hồ sơ và nhận kết quả:</w:t>
            </w:r>
          </w:p>
          <w:p w14:paraId="69BF56D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Trực tiếp tại Bộ phận tiếp nhận và trả kết quả cấp xã;</w:t>
            </w:r>
          </w:p>
          <w:p w14:paraId="6C72EA90"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Qua hệ thống bưu chính công ích.</w:t>
            </w:r>
          </w:p>
        </w:tc>
        <w:tc>
          <w:tcPr>
            <w:tcW w:w="409" w:type="pct"/>
            <w:tcBorders>
              <w:top w:val="single" w:sz="4" w:space="0" w:color="000000"/>
              <w:left w:val="single" w:sz="4" w:space="0" w:color="000000"/>
              <w:bottom w:val="single" w:sz="4" w:space="0" w:color="000000"/>
              <w:right w:val="single" w:sz="4" w:space="0" w:color="000000"/>
            </w:tcBorders>
            <w:vAlign w:val="center"/>
          </w:tcPr>
          <w:p w14:paraId="0F9D9791"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Không</w:t>
            </w:r>
          </w:p>
        </w:tc>
        <w:tc>
          <w:tcPr>
            <w:tcW w:w="1198" w:type="pct"/>
            <w:tcBorders>
              <w:top w:val="single" w:sz="4" w:space="0" w:color="000000"/>
              <w:left w:val="single" w:sz="4" w:space="0" w:color="000000"/>
              <w:bottom w:val="single" w:sz="4" w:space="0" w:color="000000"/>
              <w:right w:val="single" w:sz="4" w:space="0" w:color="000000"/>
            </w:tcBorders>
            <w:vAlign w:val="center"/>
          </w:tcPr>
          <w:p w14:paraId="2BCC55E4"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Pháp</w:t>
            </w:r>
            <w:r w:rsidR="0046436A" w:rsidRPr="00941521">
              <w:rPr>
                <w:rFonts w:ascii="Arial" w:hAnsi="Arial" w:cs="Arial"/>
                <w:sz w:val="20"/>
              </w:rPr>
              <w:t xml:space="preserve"> </w:t>
            </w:r>
            <w:r w:rsidRPr="00941521">
              <w:rPr>
                <w:rFonts w:ascii="Arial" w:hAnsi="Arial" w:cs="Arial"/>
                <w:sz w:val="20"/>
              </w:rPr>
              <w:t>lệnh</w:t>
            </w:r>
            <w:r w:rsidR="0046436A" w:rsidRPr="00941521">
              <w:rPr>
                <w:rFonts w:ascii="Arial" w:hAnsi="Arial" w:cs="Arial"/>
                <w:sz w:val="20"/>
              </w:rPr>
              <w:t xml:space="preserve"> </w:t>
            </w:r>
            <w:r w:rsidRPr="00941521">
              <w:rPr>
                <w:rFonts w:ascii="Arial" w:hAnsi="Arial" w:cs="Arial"/>
                <w:sz w:val="20"/>
              </w:rPr>
              <w:t>Ưu</w:t>
            </w:r>
            <w:r w:rsidR="0046436A" w:rsidRPr="00941521">
              <w:rPr>
                <w:rFonts w:ascii="Arial" w:hAnsi="Arial" w:cs="Arial"/>
                <w:sz w:val="20"/>
              </w:rPr>
              <w:t xml:space="preserve"> </w:t>
            </w:r>
            <w:r w:rsidRPr="00941521">
              <w:rPr>
                <w:rFonts w:ascii="Arial" w:hAnsi="Arial" w:cs="Arial"/>
                <w:sz w:val="20"/>
              </w:rPr>
              <w:t>đãi</w:t>
            </w:r>
            <w:r w:rsidR="0046436A" w:rsidRPr="00941521">
              <w:rPr>
                <w:rFonts w:ascii="Arial" w:hAnsi="Arial" w:cs="Arial"/>
                <w:sz w:val="20"/>
              </w:rPr>
              <w:t xml:space="preserve"> </w:t>
            </w:r>
            <w:r w:rsidRPr="00941521">
              <w:rPr>
                <w:rFonts w:ascii="Arial" w:hAnsi="Arial" w:cs="Arial"/>
                <w:sz w:val="20"/>
              </w:rPr>
              <w:t>người</w:t>
            </w:r>
            <w:r w:rsidR="0046436A" w:rsidRPr="00941521">
              <w:rPr>
                <w:rFonts w:ascii="Arial" w:hAnsi="Arial" w:cs="Arial"/>
                <w:sz w:val="20"/>
              </w:rPr>
              <w:t xml:space="preserve"> </w:t>
            </w:r>
            <w:r w:rsidRPr="00941521">
              <w:rPr>
                <w:rFonts w:ascii="Arial" w:hAnsi="Arial" w:cs="Arial"/>
                <w:sz w:val="20"/>
              </w:rPr>
              <w:t>có</w:t>
            </w:r>
            <w:r w:rsidR="004F7E18" w:rsidRPr="00941521">
              <w:rPr>
                <w:rFonts w:ascii="Arial" w:hAnsi="Arial" w:cs="Arial"/>
                <w:sz w:val="20"/>
              </w:rPr>
              <w:t xml:space="preserve"> </w:t>
            </w:r>
            <w:r w:rsidRPr="00941521">
              <w:rPr>
                <w:rFonts w:ascii="Arial" w:hAnsi="Arial" w:cs="Arial"/>
                <w:sz w:val="20"/>
              </w:rPr>
              <w:t>công với cách mạng năm 2020;</w:t>
            </w:r>
          </w:p>
          <w:p w14:paraId="5907D8DA"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Nghị</w:t>
            </w:r>
            <w:r w:rsidR="0046436A" w:rsidRPr="00941521">
              <w:rPr>
                <w:rFonts w:ascii="Arial" w:hAnsi="Arial" w:cs="Arial"/>
                <w:sz w:val="20"/>
              </w:rPr>
              <w:t xml:space="preserve"> </w:t>
            </w:r>
            <w:r w:rsidRPr="00941521">
              <w:rPr>
                <w:rFonts w:ascii="Arial" w:hAnsi="Arial" w:cs="Arial"/>
                <w:sz w:val="20"/>
              </w:rPr>
              <w:t>định</w:t>
            </w:r>
            <w:r w:rsidR="0046436A" w:rsidRPr="00941521">
              <w:rPr>
                <w:rFonts w:ascii="Arial" w:hAnsi="Arial" w:cs="Arial"/>
                <w:sz w:val="20"/>
              </w:rPr>
              <w:t xml:space="preserve"> </w:t>
            </w:r>
            <w:r w:rsidRPr="00941521">
              <w:rPr>
                <w:rFonts w:ascii="Arial" w:hAnsi="Arial" w:cs="Arial"/>
                <w:sz w:val="20"/>
              </w:rPr>
              <w:t>số</w:t>
            </w:r>
            <w:r w:rsidR="0046436A" w:rsidRPr="00941521">
              <w:rPr>
                <w:rFonts w:ascii="Arial" w:hAnsi="Arial" w:cs="Arial"/>
                <w:sz w:val="20"/>
              </w:rPr>
              <w:t xml:space="preserve"> </w:t>
            </w:r>
            <w:r w:rsidRPr="00941521">
              <w:rPr>
                <w:rFonts w:ascii="Arial" w:hAnsi="Arial" w:cs="Arial"/>
                <w:sz w:val="20"/>
              </w:rPr>
              <w:t>131/2020/NĐ-CP ngày 30/12/2021 của Chính phủ</w:t>
            </w:r>
            <w:r w:rsidR="0046436A" w:rsidRPr="00941521">
              <w:rPr>
                <w:rFonts w:ascii="Arial" w:hAnsi="Arial" w:cs="Arial"/>
                <w:sz w:val="20"/>
              </w:rPr>
              <w:t xml:space="preserve"> </w:t>
            </w:r>
            <w:r w:rsidRPr="00941521">
              <w:rPr>
                <w:rFonts w:ascii="Arial" w:hAnsi="Arial" w:cs="Arial"/>
                <w:sz w:val="20"/>
              </w:rPr>
              <w:t>quy định</w:t>
            </w:r>
            <w:r w:rsidR="0046436A" w:rsidRPr="00941521">
              <w:rPr>
                <w:rFonts w:ascii="Arial" w:hAnsi="Arial" w:cs="Arial"/>
                <w:sz w:val="20"/>
              </w:rPr>
              <w:t xml:space="preserve"> </w:t>
            </w:r>
            <w:r w:rsidRPr="00941521">
              <w:rPr>
                <w:rFonts w:ascii="Arial" w:hAnsi="Arial" w:cs="Arial"/>
                <w:sz w:val="20"/>
              </w:rPr>
              <w:t>chi</w:t>
            </w:r>
            <w:r w:rsidR="0046436A" w:rsidRPr="00941521">
              <w:rPr>
                <w:rFonts w:ascii="Arial" w:hAnsi="Arial" w:cs="Arial"/>
                <w:sz w:val="20"/>
              </w:rPr>
              <w:t xml:space="preserve"> </w:t>
            </w:r>
            <w:r w:rsidRPr="00941521">
              <w:rPr>
                <w:rFonts w:ascii="Arial" w:hAnsi="Arial" w:cs="Arial"/>
                <w:sz w:val="20"/>
              </w:rPr>
              <w:t>tiết</w:t>
            </w:r>
            <w:r w:rsidR="0046436A" w:rsidRPr="00941521">
              <w:rPr>
                <w:rFonts w:ascii="Arial" w:hAnsi="Arial" w:cs="Arial"/>
                <w:sz w:val="20"/>
              </w:rPr>
              <w:t xml:space="preserve"> </w:t>
            </w:r>
            <w:r w:rsidRPr="00941521">
              <w:rPr>
                <w:rFonts w:ascii="Arial" w:hAnsi="Arial" w:cs="Arial"/>
                <w:sz w:val="20"/>
              </w:rPr>
              <w:t>và</w:t>
            </w:r>
            <w:r w:rsidR="0046436A" w:rsidRPr="00941521">
              <w:rPr>
                <w:rFonts w:ascii="Arial" w:hAnsi="Arial" w:cs="Arial"/>
                <w:sz w:val="20"/>
              </w:rPr>
              <w:t xml:space="preserve"> </w:t>
            </w:r>
            <w:r w:rsidRPr="00941521">
              <w:rPr>
                <w:rFonts w:ascii="Arial" w:hAnsi="Arial" w:cs="Arial"/>
                <w:sz w:val="20"/>
              </w:rPr>
              <w:t>biện pháp thi hành Pháp lệnh Ưu đãi người có công với cách mạng.</w:t>
            </w:r>
          </w:p>
          <w:p w14:paraId="1D1718E9"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Thông tư số 55/2022/TT-BQP ngày 27/7/2022 của Bộ Quốc phòng</w:t>
            </w:r>
            <w:r w:rsidR="0046436A" w:rsidRPr="00941521">
              <w:rPr>
                <w:rFonts w:ascii="Arial" w:hAnsi="Arial" w:cs="Arial"/>
                <w:sz w:val="20"/>
              </w:rPr>
              <w:t xml:space="preserve"> </w:t>
            </w:r>
            <w:r w:rsidRPr="00941521">
              <w:rPr>
                <w:rFonts w:ascii="Arial" w:hAnsi="Arial" w:cs="Arial"/>
                <w:sz w:val="20"/>
              </w:rPr>
              <w:t>hướng</w:t>
            </w:r>
            <w:r w:rsidR="0046436A" w:rsidRPr="00941521">
              <w:rPr>
                <w:rFonts w:ascii="Arial" w:hAnsi="Arial" w:cs="Arial"/>
                <w:sz w:val="20"/>
              </w:rPr>
              <w:t xml:space="preserve"> </w:t>
            </w:r>
            <w:r w:rsidRPr="00941521">
              <w:rPr>
                <w:rFonts w:ascii="Arial" w:hAnsi="Arial" w:cs="Arial"/>
                <w:sz w:val="20"/>
              </w:rPr>
              <w:t>dẫn</w:t>
            </w:r>
            <w:r w:rsidR="0046436A" w:rsidRPr="00941521">
              <w:rPr>
                <w:rFonts w:ascii="Arial" w:hAnsi="Arial" w:cs="Arial"/>
                <w:sz w:val="20"/>
              </w:rPr>
              <w:t xml:space="preserve"> </w:t>
            </w:r>
            <w:r w:rsidRPr="00941521">
              <w:rPr>
                <w:rFonts w:ascii="Arial" w:hAnsi="Arial" w:cs="Arial"/>
                <w:sz w:val="20"/>
              </w:rPr>
              <w:t>quy</w:t>
            </w:r>
            <w:r w:rsidR="0046436A" w:rsidRPr="00941521">
              <w:rPr>
                <w:rFonts w:ascii="Arial" w:hAnsi="Arial" w:cs="Arial"/>
                <w:sz w:val="20"/>
              </w:rPr>
              <w:t xml:space="preserve"> </w:t>
            </w:r>
            <w:r w:rsidRPr="00941521">
              <w:rPr>
                <w:rFonts w:ascii="Arial" w:hAnsi="Arial" w:cs="Arial"/>
                <w:sz w:val="20"/>
              </w:rPr>
              <w:t>trình công nhận và thực hiện chế độ ưu đãi đối với</w:t>
            </w:r>
            <w:r w:rsidR="0046436A" w:rsidRPr="00941521">
              <w:rPr>
                <w:rFonts w:ascii="Arial" w:hAnsi="Arial" w:cs="Arial"/>
                <w:sz w:val="20"/>
              </w:rPr>
              <w:t xml:space="preserve"> </w:t>
            </w:r>
            <w:r w:rsidRPr="00941521">
              <w:rPr>
                <w:rFonts w:ascii="Arial" w:hAnsi="Arial" w:cs="Arial"/>
                <w:sz w:val="20"/>
              </w:rPr>
              <w:t>người</w:t>
            </w:r>
            <w:r w:rsidR="0046436A" w:rsidRPr="00941521">
              <w:rPr>
                <w:rFonts w:ascii="Arial" w:hAnsi="Arial" w:cs="Arial"/>
                <w:sz w:val="20"/>
              </w:rPr>
              <w:t xml:space="preserve"> </w:t>
            </w:r>
            <w:r w:rsidRPr="00941521">
              <w:rPr>
                <w:rFonts w:ascii="Arial" w:hAnsi="Arial" w:cs="Arial"/>
                <w:sz w:val="20"/>
              </w:rPr>
              <w:t>có công với</w:t>
            </w:r>
            <w:r w:rsidR="0046436A" w:rsidRPr="00941521">
              <w:rPr>
                <w:rFonts w:ascii="Arial" w:hAnsi="Arial" w:cs="Arial"/>
                <w:sz w:val="20"/>
              </w:rPr>
              <w:t xml:space="preserve"> </w:t>
            </w:r>
            <w:r w:rsidRPr="00941521">
              <w:rPr>
                <w:rFonts w:ascii="Arial" w:hAnsi="Arial" w:cs="Arial"/>
                <w:sz w:val="20"/>
              </w:rPr>
              <w:t>cách</w:t>
            </w:r>
            <w:r w:rsidR="0046436A" w:rsidRPr="00941521">
              <w:rPr>
                <w:rFonts w:ascii="Arial" w:hAnsi="Arial" w:cs="Arial"/>
                <w:sz w:val="20"/>
              </w:rPr>
              <w:t xml:space="preserve"> </w:t>
            </w:r>
            <w:r w:rsidRPr="00941521">
              <w:rPr>
                <w:rFonts w:ascii="Arial" w:hAnsi="Arial" w:cs="Arial"/>
                <w:sz w:val="20"/>
              </w:rPr>
              <w:t>mạng</w:t>
            </w:r>
            <w:r w:rsidR="0046436A" w:rsidRPr="00941521">
              <w:rPr>
                <w:rFonts w:ascii="Arial" w:hAnsi="Arial" w:cs="Arial"/>
                <w:sz w:val="20"/>
              </w:rPr>
              <w:t xml:space="preserve"> </w:t>
            </w:r>
            <w:r w:rsidRPr="00941521">
              <w:rPr>
                <w:rFonts w:ascii="Arial" w:hAnsi="Arial" w:cs="Arial"/>
                <w:sz w:val="20"/>
              </w:rPr>
              <w:t>thuộc</w:t>
            </w:r>
            <w:r w:rsidR="0046436A" w:rsidRPr="00941521">
              <w:rPr>
                <w:rFonts w:ascii="Arial" w:hAnsi="Arial" w:cs="Arial"/>
                <w:sz w:val="20"/>
              </w:rPr>
              <w:t xml:space="preserve"> </w:t>
            </w:r>
            <w:r w:rsidRPr="00941521">
              <w:rPr>
                <w:rFonts w:ascii="Arial" w:hAnsi="Arial" w:cs="Arial"/>
                <w:sz w:val="20"/>
              </w:rPr>
              <w:t>trách nhiệm của Bộ Quốc phòng</w:t>
            </w:r>
          </w:p>
        </w:tc>
      </w:tr>
      <w:tr w:rsidR="00545469" w:rsidRPr="00941521" w14:paraId="66E474F9" w14:textId="77777777">
        <w:tblPrEx>
          <w:tblCellMar>
            <w:top w:w="0" w:type="dxa"/>
            <w:left w:w="0" w:type="dxa"/>
            <w:bottom w:w="0" w:type="dxa"/>
            <w:right w:w="0" w:type="dxa"/>
          </w:tblCellMar>
        </w:tblPrEx>
        <w:tc>
          <w:tcPr>
            <w:tcW w:w="203" w:type="pct"/>
            <w:tcBorders>
              <w:top w:val="single" w:sz="4" w:space="0" w:color="000000"/>
              <w:left w:val="single" w:sz="4" w:space="0" w:color="000000"/>
              <w:bottom w:val="single" w:sz="4" w:space="0" w:color="000000"/>
              <w:right w:val="single" w:sz="4" w:space="0" w:color="000000"/>
            </w:tcBorders>
            <w:vAlign w:val="center"/>
          </w:tcPr>
          <w:p w14:paraId="5AB9BD44"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sz w:val="20"/>
              </w:rPr>
              <w:t>2</w:t>
            </w:r>
          </w:p>
        </w:tc>
        <w:tc>
          <w:tcPr>
            <w:tcW w:w="984" w:type="pct"/>
            <w:tcBorders>
              <w:top w:val="single" w:sz="4" w:space="0" w:color="000000"/>
              <w:left w:val="single" w:sz="4" w:space="0" w:color="000000"/>
              <w:bottom w:val="single" w:sz="4" w:space="0" w:color="000000"/>
              <w:right w:val="single" w:sz="4" w:space="0" w:color="000000"/>
            </w:tcBorders>
            <w:vAlign w:val="center"/>
          </w:tcPr>
          <w:p w14:paraId="229EC035" w14:textId="77777777" w:rsidR="007B750A"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Thủ tục tiếp nhận hồ sơ,</w:t>
            </w:r>
            <w:r w:rsidR="004F7E18" w:rsidRPr="00941521">
              <w:rPr>
                <w:rFonts w:ascii="Arial" w:hAnsi="Arial" w:cs="Arial"/>
                <w:sz w:val="20"/>
              </w:rPr>
              <w:t xml:space="preserve"> </w:t>
            </w:r>
            <w:r w:rsidR="00941521" w:rsidRPr="00941521">
              <w:rPr>
                <w:rFonts w:ascii="Arial" w:hAnsi="Arial" w:cs="Arial"/>
                <w:sz w:val="20"/>
              </w:rPr>
              <w:t>thẩ</w:t>
            </w:r>
            <w:r w:rsidRPr="00941521">
              <w:rPr>
                <w:rFonts w:ascii="Arial" w:hAnsi="Arial" w:cs="Arial"/>
                <w:sz w:val="20"/>
              </w:rPr>
              <w:t>m quyền cấp giấy chứng nhận bị thương đề nghị công nhận thương binh, người hưởng chính sách như thương binh đối với quân nhân, công nhân và viên chức quốc phòng,</w:t>
            </w:r>
            <w:r w:rsidR="007B750A" w:rsidRPr="00941521">
              <w:rPr>
                <w:rFonts w:ascii="Arial" w:hAnsi="Arial" w:cs="Arial"/>
                <w:sz w:val="20"/>
              </w:rPr>
              <w:t xml:space="preserve"> người làm việc trong tổ</w:t>
            </w:r>
          </w:p>
          <w:p w14:paraId="3F407750" w14:textId="77777777" w:rsidR="00545469"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sz w:val="20"/>
              </w:rPr>
              <w:t>chức cơ yếu thuộc Ban Cơ yếu Chính phủ bị thương trong chiến tranh chuyển ra</w:t>
            </w:r>
          </w:p>
        </w:tc>
        <w:tc>
          <w:tcPr>
            <w:tcW w:w="759" w:type="pct"/>
            <w:tcBorders>
              <w:top w:val="single" w:sz="4" w:space="0" w:color="000000"/>
              <w:left w:val="single" w:sz="4" w:space="0" w:color="000000"/>
              <w:bottom w:val="single" w:sz="4" w:space="0" w:color="000000"/>
              <w:right w:val="single" w:sz="4" w:space="0" w:color="000000"/>
            </w:tcBorders>
            <w:vAlign w:val="center"/>
          </w:tcPr>
          <w:p w14:paraId="272E0B89" w14:textId="77777777" w:rsidR="008D1C57" w:rsidRPr="00941521" w:rsidRDefault="00545469" w:rsidP="00941521">
            <w:pPr>
              <w:widowControl w:val="0"/>
              <w:autoSpaceDE w:val="0"/>
              <w:autoSpaceDN w:val="0"/>
              <w:adjustRightInd w:val="0"/>
              <w:spacing w:before="120"/>
              <w:rPr>
                <w:rFonts w:ascii="Arial" w:hAnsi="Arial" w:cs="Arial"/>
                <w:i/>
                <w:sz w:val="20"/>
              </w:rPr>
            </w:pPr>
            <w:r w:rsidRPr="00941521">
              <w:rPr>
                <w:rFonts w:ascii="Arial" w:hAnsi="Arial" w:cs="Arial"/>
                <w:i/>
                <w:sz w:val="20"/>
              </w:rPr>
              <w:t>-</w:t>
            </w:r>
            <w:r w:rsidR="0046436A" w:rsidRPr="00941521">
              <w:rPr>
                <w:rFonts w:ascii="Arial" w:hAnsi="Arial" w:cs="Arial"/>
                <w:i/>
                <w:sz w:val="20"/>
              </w:rPr>
              <w:t xml:space="preserve"> </w:t>
            </w:r>
            <w:r w:rsidRPr="00941521">
              <w:rPr>
                <w:rFonts w:ascii="Arial" w:hAnsi="Arial" w:cs="Arial"/>
                <w:i/>
                <w:sz w:val="20"/>
              </w:rPr>
              <w:t>Trường</w:t>
            </w:r>
            <w:r w:rsidR="0046436A" w:rsidRPr="00941521">
              <w:rPr>
                <w:rFonts w:ascii="Arial" w:hAnsi="Arial" w:cs="Arial"/>
                <w:i/>
                <w:sz w:val="20"/>
              </w:rPr>
              <w:t xml:space="preserve"> </w:t>
            </w:r>
            <w:r w:rsidRPr="00941521">
              <w:rPr>
                <w:rFonts w:ascii="Arial" w:hAnsi="Arial" w:cs="Arial"/>
                <w:i/>
                <w:sz w:val="20"/>
              </w:rPr>
              <w:t>hợp</w:t>
            </w:r>
            <w:r w:rsidR="0046436A" w:rsidRPr="00941521">
              <w:rPr>
                <w:rFonts w:ascii="Arial" w:hAnsi="Arial" w:cs="Arial"/>
                <w:i/>
                <w:sz w:val="20"/>
              </w:rPr>
              <w:t xml:space="preserve"> </w:t>
            </w:r>
            <w:r w:rsidRPr="00941521">
              <w:rPr>
                <w:rFonts w:ascii="Arial" w:hAnsi="Arial" w:cs="Arial"/>
                <w:i/>
                <w:sz w:val="20"/>
              </w:rPr>
              <w:t>nơi</w:t>
            </w:r>
            <w:r w:rsidR="004F7E18" w:rsidRPr="00941521">
              <w:rPr>
                <w:rFonts w:ascii="Arial" w:hAnsi="Arial" w:cs="Arial"/>
                <w:i/>
                <w:sz w:val="20"/>
              </w:rPr>
              <w:t xml:space="preserve"> </w:t>
            </w:r>
            <w:r w:rsidRPr="00941521">
              <w:rPr>
                <w:rFonts w:ascii="Arial" w:hAnsi="Arial" w:cs="Arial"/>
                <w:i/>
                <w:sz w:val="20"/>
              </w:rPr>
              <w:t>thường trú hiện tại của</w:t>
            </w:r>
            <w:r w:rsidR="0046436A" w:rsidRPr="00941521">
              <w:rPr>
                <w:rFonts w:ascii="Arial" w:hAnsi="Arial" w:cs="Arial"/>
                <w:i/>
                <w:sz w:val="20"/>
              </w:rPr>
              <w:t xml:space="preserve"> </w:t>
            </w:r>
            <w:r w:rsidRPr="00941521">
              <w:rPr>
                <w:rFonts w:ascii="Arial" w:hAnsi="Arial" w:cs="Arial"/>
                <w:i/>
                <w:sz w:val="20"/>
              </w:rPr>
              <w:t>người</w:t>
            </w:r>
            <w:r w:rsidR="0046436A" w:rsidRPr="00941521">
              <w:rPr>
                <w:rFonts w:ascii="Arial" w:hAnsi="Arial" w:cs="Arial"/>
                <w:i/>
                <w:sz w:val="20"/>
              </w:rPr>
              <w:t xml:space="preserve"> </w:t>
            </w:r>
            <w:r w:rsidRPr="00941521">
              <w:rPr>
                <w:rFonts w:ascii="Arial" w:hAnsi="Arial" w:cs="Arial"/>
                <w:i/>
                <w:sz w:val="20"/>
              </w:rPr>
              <w:t>bị thương cũng là nơi thường</w:t>
            </w:r>
            <w:r w:rsidR="0046436A" w:rsidRPr="00941521">
              <w:rPr>
                <w:rFonts w:ascii="Arial" w:hAnsi="Arial" w:cs="Arial"/>
                <w:i/>
                <w:sz w:val="20"/>
              </w:rPr>
              <w:t xml:space="preserve"> </w:t>
            </w:r>
            <w:r w:rsidRPr="00941521">
              <w:rPr>
                <w:rFonts w:ascii="Arial" w:hAnsi="Arial" w:cs="Arial"/>
                <w:i/>
                <w:sz w:val="20"/>
              </w:rPr>
              <w:t>trú</w:t>
            </w:r>
            <w:r w:rsidR="0046436A" w:rsidRPr="00941521">
              <w:rPr>
                <w:rFonts w:ascii="Arial" w:hAnsi="Arial" w:cs="Arial"/>
                <w:i/>
                <w:sz w:val="20"/>
              </w:rPr>
              <w:t xml:space="preserve"> </w:t>
            </w:r>
            <w:r w:rsidRPr="00941521">
              <w:rPr>
                <w:rFonts w:ascii="Arial" w:hAnsi="Arial" w:cs="Arial"/>
                <w:i/>
                <w:sz w:val="20"/>
              </w:rPr>
              <w:t>trước khi</w:t>
            </w:r>
            <w:r w:rsidR="0046436A" w:rsidRPr="00941521">
              <w:rPr>
                <w:rFonts w:ascii="Arial" w:hAnsi="Arial" w:cs="Arial"/>
                <w:i/>
                <w:sz w:val="20"/>
              </w:rPr>
              <w:t xml:space="preserve"> </w:t>
            </w:r>
            <w:r w:rsidRPr="00941521">
              <w:rPr>
                <w:rFonts w:ascii="Arial" w:hAnsi="Arial" w:cs="Arial"/>
                <w:i/>
                <w:sz w:val="20"/>
              </w:rPr>
              <w:t>người</w:t>
            </w:r>
            <w:r w:rsidR="0046436A" w:rsidRPr="00941521">
              <w:rPr>
                <w:rFonts w:ascii="Arial" w:hAnsi="Arial" w:cs="Arial"/>
                <w:i/>
                <w:sz w:val="20"/>
              </w:rPr>
              <w:t xml:space="preserve"> </w:t>
            </w:r>
            <w:r w:rsidRPr="00941521">
              <w:rPr>
                <w:rFonts w:ascii="Arial" w:hAnsi="Arial" w:cs="Arial"/>
                <w:i/>
                <w:sz w:val="20"/>
              </w:rPr>
              <w:t>bị thương nhập ngũ</w:t>
            </w:r>
          </w:p>
          <w:p w14:paraId="2C7D4796" w14:textId="77777777" w:rsidR="007B750A" w:rsidRPr="00941521" w:rsidRDefault="008D1C57" w:rsidP="00941521">
            <w:pPr>
              <w:widowControl w:val="0"/>
              <w:autoSpaceDE w:val="0"/>
              <w:autoSpaceDN w:val="0"/>
              <w:adjustRightInd w:val="0"/>
              <w:spacing w:before="120"/>
              <w:rPr>
                <w:rFonts w:ascii="Arial" w:hAnsi="Arial" w:cs="Arial"/>
                <w:sz w:val="20"/>
              </w:rPr>
            </w:pPr>
            <w:r w:rsidRPr="00941521">
              <w:rPr>
                <w:rFonts w:ascii="Arial" w:hAnsi="Arial" w:cs="Arial"/>
                <w:b/>
                <w:sz w:val="20"/>
              </w:rPr>
              <w:t>Thời gian giải quyết:</w:t>
            </w:r>
            <w:r w:rsidR="007B750A" w:rsidRPr="00941521">
              <w:rPr>
                <w:rFonts w:ascii="Arial" w:hAnsi="Arial" w:cs="Arial"/>
                <w:sz w:val="20"/>
              </w:rPr>
              <w:t xml:space="preserve"> 224 ngày, kể từ khi nhận đủ hồ sơ hợp lệ</w:t>
            </w:r>
          </w:p>
          <w:p w14:paraId="5D2FFD89" w14:textId="77777777" w:rsidR="007B750A" w:rsidRPr="00941521" w:rsidRDefault="007B750A" w:rsidP="00941521">
            <w:pPr>
              <w:widowControl w:val="0"/>
              <w:autoSpaceDE w:val="0"/>
              <w:autoSpaceDN w:val="0"/>
              <w:adjustRightInd w:val="0"/>
              <w:spacing w:before="120"/>
              <w:rPr>
                <w:rFonts w:ascii="Arial" w:hAnsi="Arial" w:cs="Arial"/>
                <w:i/>
                <w:sz w:val="20"/>
              </w:rPr>
            </w:pPr>
            <w:r w:rsidRPr="00941521">
              <w:rPr>
                <w:rFonts w:ascii="Arial" w:hAnsi="Arial" w:cs="Arial"/>
                <w:i/>
                <w:sz w:val="20"/>
              </w:rPr>
              <w:t>* Trường hợp nơi thường trú hiện tại của người bị thương khác với nơi thường trú của người bị thương trước khi nhập ngũ</w:t>
            </w:r>
          </w:p>
          <w:p w14:paraId="151E6BE1" w14:textId="77777777" w:rsidR="00545469" w:rsidRPr="00941521" w:rsidRDefault="008D1C57" w:rsidP="00941521">
            <w:pPr>
              <w:widowControl w:val="0"/>
              <w:autoSpaceDE w:val="0"/>
              <w:autoSpaceDN w:val="0"/>
              <w:adjustRightInd w:val="0"/>
              <w:spacing w:before="120"/>
              <w:rPr>
                <w:rFonts w:ascii="Arial" w:hAnsi="Arial" w:cs="Arial"/>
                <w:sz w:val="20"/>
              </w:rPr>
            </w:pPr>
            <w:r w:rsidRPr="00941521">
              <w:rPr>
                <w:rFonts w:ascii="Arial" w:hAnsi="Arial" w:cs="Arial"/>
                <w:b/>
                <w:sz w:val="20"/>
              </w:rPr>
              <w:t>Thời gian giải quyết:</w:t>
            </w:r>
            <w:r w:rsidR="007B750A" w:rsidRPr="00941521">
              <w:rPr>
                <w:rFonts w:ascii="Arial" w:hAnsi="Arial" w:cs="Arial"/>
                <w:sz w:val="20"/>
              </w:rPr>
              <w:t xml:space="preserve"> </w:t>
            </w:r>
            <w:r w:rsidR="007B750A" w:rsidRPr="00941521">
              <w:rPr>
                <w:rFonts w:ascii="Arial" w:hAnsi="Arial" w:cs="Arial"/>
                <w:i/>
                <w:sz w:val="20"/>
              </w:rPr>
              <w:t>Thời gian giải quyết tại cấp xã là 6 ngày làm việc; thời gian tạm dừng lần 01 là 57 ngày; thời gian tạm dừng lần 02 là</w:t>
            </w:r>
            <w:r w:rsidR="004D1D5A" w:rsidRPr="00941521">
              <w:rPr>
                <w:rFonts w:ascii="Arial" w:hAnsi="Arial" w:cs="Arial"/>
                <w:i/>
                <w:sz w:val="20"/>
              </w:rPr>
              <w:t xml:space="preserve"> </w:t>
            </w:r>
            <w:r w:rsidR="007B750A" w:rsidRPr="00941521">
              <w:rPr>
                <w:rFonts w:ascii="Arial" w:hAnsi="Arial" w:cs="Arial"/>
                <w:i/>
                <w:sz w:val="20"/>
              </w:rPr>
              <w:t>155 ngày; thời gian giải quyết tại Sở Lao động, Thương binh và Xã hội là 12 ngày)</w:t>
            </w:r>
          </w:p>
        </w:tc>
        <w:tc>
          <w:tcPr>
            <w:tcW w:w="1447" w:type="pct"/>
            <w:tcBorders>
              <w:top w:val="single" w:sz="4" w:space="0" w:color="000000"/>
              <w:left w:val="single" w:sz="4" w:space="0" w:color="000000"/>
              <w:bottom w:val="single" w:sz="4" w:space="0" w:color="000000"/>
              <w:right w:val="single" w:sz="4" w:space="0" w:color="000000"/>
            </w:tcBorders>
            <w:vAlign w:val="center"/>
          </w:tcPr>
          <w:p w14:paraId="4B1D5AEC"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1. Địa điểm thực hiện:</w:t>
            </w:r>
            <w:r w:rsidR="0046436A" w:rsidRPr="00941521">
              <w:rPr>
                <w:rFonts w:ascii="Arial" w:hAnsi="Arial" w:cs="Arial"/>
                <w:sz w:val="20"/>
              </w:rPr>
              <w:t xml:space="preserve"> </w:t>
            </w:r>
            <w:r w:rsidR="00545469" w:rsidRPr="00941521">
              <w:rPr>
                <w:rFonts w:ascii="Arial" w:hAnsi="Arial" w:cs="Arial"/>
                <w:sz w:val="20"/>
              </w:rPr>
              <w:t>Bộ phận tiếp nhận và trả kết quả cấp xã</w:t>
            </w:r>
          </w:p>
          <w:p w14:paraId="4035F4D0" w14:textId="77777777" w:rsidR="00545469" w:rsidRPr="00941521" w:rsidRDefault="00BB4721" w:rsidP="00941521">
            <w:pPr>
              <w:widowControl w:val="0"/>
              <w:autoSpaceDE w:val="0"/>
              <w:autoSpaceDN w:val="0"/>
              <w:adjustRightInd w:val="0"/>
              <w:spacing w:before="120"/>
              <w:rPr>
                <w:rFonts w:ascii="Arial" w:hAnsi="Arial" w:cs="Arial"/>
                <w:sz w:val="20"/>
              </w:rPr>
            </w:pPr>
            <w:r w:rsidRPr="00941521">
              <w:rPr>
                <w:rFonts w:ascii="Arial" w:hAnsi="Arial" w:cs="Arial"/>
                <w:b/>
                <w:sz w:val="20"/>
              </w:rPr>
              <w:t>2. Thời gian thực hiện:</w:t>
            </w:r>
            <w:r w:rsidR="00545469" w:rsidRPr="00941521">
              <w:rPr>
                <w:rFonts w:ascii="Arial" w:hAnsi="Arial" w:cs="Arial"/>
                <w:sz w:val="20"/>
              </w:rPr>
              <w:t xml:space="preserve"> Các ngày làm việc trong tuần (trừ ngày nghỉ và ngày lễ, tết theo quy định)</w:t>
            </w:r>
          </w:p>
          <w:p w14:paraId="70FDAAAC"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sáng: Từ 07 giờ 30 phút đến 11 giờ 30 phút.</w:t>
            </w:r>
          </w:p>
          <w:p w14:paraId="4E8983E4" w14:textId="77777777" w:rsidR="007B750A"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sz w:val="20"/>
              </w:rPr>
              <w:t>- Buổi chiều: Từ 13 giờ 30 phút</w:t>
            </w:r>
            <w:r w:rsidR="000C1F3F" w:rsidRPr="00941521">
              <w:rPr>
                <w:rFonts w:ascii="Arial" w:hAnsi="Arial" w:cs="Arial"/>
                <w:sz w:val="20"/>
              </w:rPr>
              <w:t xml:space="preserve"> </w:t>
            </w:r>
            <w:r w:rsidRPr="00941521">
              <w:rPr>
                <w:rFonts w:ascii="Arial" w:hAnsi="Arial" w:cs="Arial"/>
                <w:sz w:val="20"/>
              </w:rPr>
              <w:t>đến 17 giờ.</w:t>
            </w:r>
          </w:p>
          <w:p w14:paraId="0C95A1F7" w14:textId="77777777" w:rsidR="007B750A"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b/>
                <w:sz w:val="20"/>
              </w:rPr>
              <w:t>3. Cách thức nộp hồ sơ và nhận kết quả:</w:t>
            </w:r>
          </w:p>
          <w:p w14:paraId="637335ED" w14:textId="77777777" w:rsidR="007B750A"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sz w:val="20"/>
              </w:rPr>
              <w:t>- Trực tiếp tại Bộ phận tiếp nhận và trả kết quả cấp xã.</w:t>
            </w:r>
          </w:p>
          <w:p w14:paraId="55E8C3F3" w14:textId="77777777" w:rsidR="007B750A"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sz w:val="20"/>
              </w:rPr>
              <w:t>- Qua hệ thống bưu chính công ích.</w:t>
            </w:r>
          </w:p>
        </w:tc>
        <w:tc>
          <w:tcPr>
            <w:tcW w:w="409" w:type="pct"/>
            <w:tcBorders>
              <w:top w:val="single" w:sz="4" w:space="0" w:color="000000"/>
              <w:left w:val="single" w:sz="4" w:space="0" w:color="000000"/>
              <w:bottom w:val="single" w:sz="4" w:space="0" w:color="000000"/>
              <w:right w:val="single" w:sz="4" w:space="0" w:color="000000"/>
            </w:tcBorders>
            <w:vAlign w:val="center"/>
          </w:tcPr>
          <w:p w14:paraId="5DB22EF9"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Không</w:t>
            </w:r>
          </w:p>
        </w:tc>
        <w:tc>
          <w:tcPr>
            <w:tcW w:w="1198" w:type="pct"/>
            <w:tcBorders>
              <w:top w:val="single" w:sz="4" w:space="0" w:color="000000"/>
              <w:left w:val="single" w:sz="4" w:space="0" w:color="000000"/>
              <w:bottom w:val="single" w:sz="4" w:space="0" w:color="000000"/>
              <w:right w:val="single" w:sz="4" w:space="0" w:color="000000"/>
            </w:tcBorders>
            <w:vAlign w:val="center"/>
          </w:tcPr>
          <w:p w14:paraId="17C0DD4D"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Pháp</w:t>
            </w:r>
            <w:r w:rsidR="0046436A" w:rsidRPr="00941521">
              <w:rPr>
                <w:rFonts w:ascii="Arial" w:hAnsi="Arial" w:cs="Arial"/>
                <w:sz w:val="20"/>
              </w:rPr>
              <w:t xml:space="preserve"> </w:t>
            </w:r>
            <w:r w:rsidRPr="00941521">
              <w:rPr>
                <w:rFonts w:ascii="Arial" w:hAnsi="Arial" w:cs="Arial"/>
                <w:sz w:val="20"/>
              </w:rPr>
              <w:t>lệnh</w:t>
            </w:r>
            <w:r w:rsidR="0046436A" w:rsidRPr="00941521">
              <w:rPr>
                <w:rFonts w:ascii="Arial" w:hAnsi="Arial" w:cs="Arial"/>
                <w:sz w:val="20"/>
              </w:rPr>
              <w:t xml:space="preserve"> </w:t>
            </w:r>
            <w:r w:rsidRPr="00941521">
              <w:rPr>
                <w:rFonts w:ascii="Arial" w:hAnsi="Arial" w:cs="Arial"/>
                <w:sz w:val="20"/>
              </w:rPr>
              <w:t>Ưu</w:t>
            </w:r>
            <w:r w:rsidR="0046436A" w:rsidRPr="00941521">
              <w:rPr>
                <w:rFonts w:ascii="Arial" w:hAnsi="Arial" w:cs="Arial"/>
                <w:sz w:val="20"/>
              </w:rPr>
              <w:t xml:space="preserve"> </w:t>
            </w:r>
            <w:r w:rsidRPr="00941521">
              <w:rPr>
                <w:rFonts w:ascii="Arial" w:hAnsi="Arial" w:cs="Arial"/>
                <w:sz w:val="20"/>
              </w:rPr>
              <w:t>đãi</w:t>
            </w:r>
            <w:r w:rsidR="0046436A" w:rsidRPr="00941521">
              <w:rPr>
                <w:rFonts w:ascii="Arial" w:hAnsi="Arial" w:cs="Arial"/>
                <w:sz w:val="20"/>
              </w:rPr>
              <w:t xml:space="preserve"> </w:t>
            </w:r>
            <w:r w:rsidRPr="00941521">
              <w:rPr>
                <w:rFonts w:ascii="Arial" w:hAnsi="Arial" w:cs="Arial"/>
                <w:sz w:val="20"/>
              </w:rPr>
              <w:t>người</w:t>
            </w:r>
            <w:r w:rsidR="0046436A" w:rsidRPr="00941521">
              <w:rPr>
                <w:rFonts w:ascii="Arial" w:hAnsi="Arial" w:cs="Arial"/>
                <w:sz w:val="20"/>
              </w:rPr>
              <w:t xml:space="preserve"> </w:t>
            </w:r>
            <w:r w:rsidRPr="00941521">
              <w:rPr>
                <w:rFonts w:ascii="Arial" w:hAnsi="Arial" w:cs="Arial"/>
                <w:sz w:val="20"/>
              </w:rPr>
              <w:t>có công với cách mạng năm 2020;</w:t>
            </w:r>
          </w:p>
          <w:p w14:paraId="5CF69A74" w14:textId="77777777" w:rsidR="007B750A"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sz w:val="20"/>
              </w:rPr>
              <w:t>-</w:t>
            </w:r>
            <w:r w:rsidR="0046436A" w:rsidRPr="00941521">
              <w:rPr>
                <w:rFonts w:ascii="Arial" w:hAnsi="Arial" w:cs="Arial"/>
                <w:sz w:val="20"/>
              </w:rPr>
              <w:t xml:space="preserve"> </w:t>
            </w:r>
            <w:r w:rsidRPr="00941521">
              <w:rPr>
                <w:rFonts w:ascii="Arial" w:hAnsi="Arial" w:cs="Arial"/>
                <w:sz w:val="20"/>
              </w:rPr>
              <w:t>Nghị</w:t>
            </w:r>
            <w:r w:rsidR="0046436A" w:rsidRPr="00941521">
              <w:rPr>
                <w:rFonts w:ascii="Arial" w:hAnsi="Arial" w:cs="Arial"/>
                <w:sz w:val="20"/>
              </w:rPr>
              <w:t xml:space="preserve"> </w:t>
            </w:r>
            <w:r w:rsidRPr="00941521">
              <w:rPr>
                <w:rFonts w:ascii="Arial" w:hAnsi="Arial" w:cs="Arial"/>
                <w:sz w:val="20"/>
              </w:rPr>
              <w:t>định</w:t>
            </w:r>
            <w:r w:rsidR="0046436A" w:rsidRPr="00941521">
              <w:rPr>
                <w:rFonts w:ascii="Arial" w:hAnsi="Arial" w:cs="Arial"/>
                <w:sz w:val="20"/>
              </w:rPr>
              <w:t xml:space="preserve"> </w:t>
            </w:r>
            <w:r w:rsidRPr="00941521">
              <w:rPr>
                <w:rFonts w:ascii="Arial" w:hAnsi="Arial" w:cs="Arial"/>
                <w:sz w:val="20"/>
              </w:rPr>
              <w:t>số</w:t>
            </w:r>
            <w:r w:rsidR="0046436A" w:rsidRPr="00941521">
              <w:rPr>
                <w:rFonts w:ascii="Arial" w:hAnsi="Arial" w:cs="Arial"/>
                <w:sz w:val="20"/>
              </w:rPr>
              <w:t xml:space="preserve"> </w:t>
            </w:r>
            <w:r w:rsidR="000C1F3F" w:rsidRPr="00941521">
              <w:rPr>
                <w:rFonts w:ascii="Arial" w:hAnsi="Arial" w:cs="Arial"/>
                <w:sz w:val="20"/>
              </w:rPr>
              <w:t>131/2020/NĐ-</w:t>
            </w:r>
            <w:r w:rsidRPr="00941521">
              <w:rPr>
                <w:rFonts w:ascii="Arial" w:hAnsi="Arial" w:cs="Arial"/>
                <w:sz w:val="20"/>
              </w:rPr>
              <w:t>CP ngày 30/12/2021 của Chính phủ</w:t>
            </w:r>
            <w:r w:rsidR="0046436A" w:rsidRPr="00941521">
              <w:rPr>
                <w:rFonts w:ascii="Arial" w:hAnsi="Arial" w:cs="Arial"/>
                <w:sz w:val="20"/>
              </w:rPr>
              <w:t xml:space="preserve"> </w:t>
            </w:r>
            <w:r w:rsidRPr="00941521">
              <w:rPr>
                <w:rFonts w:ascii="Arial" w:hAnsi="Arial" w:cs="Arial"/>
                <w:sz w:val="20"/>
              </w:rPr>
              <w:t>quy định</w:t>
            </w:r>
            <w:r w:rsidR="0046436A" w:rsidRPr="00941521">
              <w:rPr>
                <w:rFonts w:ascii="Arial" w:hAnsi="Arial" w:cs="Arial"/>
                <w:sz w:val="20"/>
              </w:rPr>
              <w:t xml:space="preserve"> </w:t>
            </w:r>
            <w:r w:rsidRPr="00941521">
              <w:rPr>
                <w:rFonts w:ascii="Arial" w:hAnsi="Arial" w:cs="Arial"/>
                <w:sz w:val="20"/>
              </w:rPr>
              <w:t>chi</w:t>
            </w:r>
            <w:r w:rsidR="0046436A" w:rsidRPr="00941521">
              <w:rPr>
                <w:rFonts w:ascii="Arial" w:hAnsi="Arial" w:cs="Arial"/>
                <w:sz w:val="20"/>
              </w:rPr>
              <w:t xml:space="preserve"> </w:t>
            </w:r>
            <w:r w:rsidRPr="00941521">
              <w:rPr>
                <w:rFonts w:ascii="Arial" w:hAnsi="Arial" w:cs="Arial"/>
                <w:sz w:val="20"/>
              </w:rPr>
              <w:t>tiết</w:t>
            </w:r>
            <w:r w:rsidR="0046436A" w:rsidRPr="00941521">
              <w:rPr>
                <w:rFonts w:ascii="Arial" w:hAnsi="Arial" w:cs="Arial"/>
                <w:sz w:val="20"/>
              </w:rPr>
              <w:t xml:space="preserve"> </w:t>
            </w:r>
            <w:r w:rsidRPr="00941521">
              <w:rPr>
                <w:rFonts w:ascii="Arial" w:hAnsi="Arial" w:cs="Arial"/>
                <w:sz w:val="20"/>
              </w:rPr>
              <w:t>và</w:t>
            </w:r>
            <w:r w:rsidR="0046436A" w:rsidRPr="00941521">
              <w:rPr>
                <w:rFonts w:ascii="Arial" w:hAnsi="Arial" w:cs="Arial"/>
                <w:sz w:val="20"/>
              </w:rPr>
              <w:t xml:space="preserve"> </w:t>
            </w:r>
            <w:r w:rsidRPr="00941521">
              <w:rPr>
                <w:rFonts w:ascii="Arial" w:hAnsi="Arial" w:cs="Arial"/>
                <w:sz w:val="20"/>
              </w:rPr>
              <w:t>biện</w:t>
            </w:r>
            <w:r w:rsidR="000C1F3F" w:rsidRPr="00941521">
              <w:rPr>
                <w:rFonts w:ascii="Arial" w:hAnsi="Arial" w:cs="Arial"/>
                <w:sz w:val="20"/>
              </w:rPr>
              <w:t xml:space="preserve"> </w:t>
            </w:r>
            <w:r w:rsidRPr="00941521">
              <w:rPr>
                <w:rFonts w:ascii="Arial" w:hAnsi="Arial" w:cs="Arial"/>
                <w:sz w:val="20"/>
              </w:rPr>
              <w:t>pháp thi hành Pháp lệnh Ưu đãi</w:t>
            </w:r>
            <w:r w:rsidR="007B750A" w:rsidRPr="00941521">
              <w:rPr>
                <w:rFonts w:ascii="Arial" w:hAnsi="Arial" w:cs="Arial"/>
                <w:sz w:val="20"/>
              </w:rPr>
              <w:t xml:space="preserve"> người có công với cách mạng.</w:t>
            </w:r>
          </w:p>
          <w:p w14:paraId="7B9038EA" w14:textId="77777777" w:rsidR="00545469" w:rsidRPr="00941521" w:rsidRDefault="007B750A" w:rsidP="00941521">
            <w:pPr>
              <w:widowControl w:val="0"/>
              <w:autoSpaceDE w:val="0"/>
              <w:autoSpaceDN w:val="0"/>
              <w:adjustRightInd w:val="0"/>
              <w:spacing w:before="120"/>
              <w:rPr>
                <w:rFonts w:ascii="Arial" w:hAnsi="Arial" w:cs="Arial"/>
                <w:sz w:val="20"/>
              </w:rPr>
            </w:pPr>
            <w:r w:rsidRPr="00941521">
              <w:rPr>
                <w:rFonts w:ascii="Arial" w:hAnsi="Arial" w:cs="Arial"/>
                <w:sz w:val="20"/>
              </w:rPr>
              <w:t>- Thông tư số 55/2022/TT-BQP ngày 27/7/2022 của Bộ Quốc phòng hướng dẫn quy trình công nhận và thực hiện chế độ ưu đãi đối với người có công với cách mạng thuộc trách nhiệm của Bộ Quốc phòng</w:t>
            </w:r>
          </w:p>
        </w:tc>
      </w:tr>
    </w:tbl>
    <w:p w14:paraId="656859FC" w14:textId="77777777" w:rsidR="000C1F3F" w:rsidRPr="00941521" w:rsidRDefault="000C1F3F" w:rsidP="00941521">
      <w:pPr>
        <w:widowControl w:val="0"/>
        <w:autoSpaceDE w:val="0"/>
        <w:autoSpaceDN w:val="0"/>
        <w:adjustRightInd w:val="0"/>
        <w:spacing w:before="120"/>
        <w:jc w:val="center"/>
        <w:rPr>
          <w:rFonts w:ascii="Arial" w:hAnsi="Arial" w:cs="Arial"/>
          <w:b/>
          <w:bCs/>
          <w:sz w:val="20"/>
          <w:szCs w:val="26"/>
        </w:rPr>
      </w:pPr>
    </w:p>
    <w:p w14:paraId="6F50F71B" w14:textId="77777777" w:rsidR="00545469" w:rsidRPr="00941521" w:rsidRDefault="000C1F3F" w:rsidP="00941521">
      <w:pPr>
        <w:widowControl w:val="0"/>
        <w:autoSpaceDE w:val="0"/>
        <w:autoSpaceDN w:val="0"/>
        <w:adjustRightInd w:val="0"/>
        <w:spacing w:before="120"/>
        <w:jc w:val="center"/>
        <w:rPr>
          <w:rFonts w:ascii="Arial" w:hAnsi="Arial" w:cs="Arial"/>
          <w:b/>
          <w:szCs w:val="26"/>
        </w:rPr>
      </w:pPr>
      <w:r w:rsidRPr="00941521">
        <w:rPr>
          <w:rFonts w:ascii="Arial" w:hAnsi="Arial" w:cs="Arial"/>
          <w:b/>
          <w:bCs/>
          <w:szCs w:val="26"/>
        </w:rPr>
        <w:t>PHỤ LỤC 2</w:t>
      </w:r>
    </w:p>
    <w:p w14:paraId="1024A97E" w14:textId="77777777" w:rsidR="00545469" w:rsidRPr="00941521" w:rsidRDefault="000C1F3F" w:rsidP="00941521">
      <w:pPr>
        <w:widowControl w:val="0"/>
        <w:autoSpaceDE w:val="0"/>
        <w:autoSpaceDN w:val="0"/>
        <w:adjustRightInd w:val="0"/>
        <w:spacing w:before="120"/>
        <w:jc w:val="center"/>
        <w:rPr>
          <w:rFonts w:ascii="Arial" w:hAnsi="Arial" w:cs="Arial"/>
          <w:sz w:val="20"/>
          <w:szCs w:val="28"/>
        </w:rPr>
      </w:pPr>
      <w:r w:rsidRPr="00941521">
        <w:rPr>
          <w:rFonts w:ascii="Arial" w:hAnsi="Arial" w:cs="Arial"/>
          <w:bCs/>
          <w:sz w:val="20"/>
          <w:szCs w:val="26"/>
        </w:rPr>
        <w:t>QUY TRÌNH NỘI BỘ GIẢI QUYẾT THỦ TỤC HÀNH CHÍNH LĨNH VỰC NGƯỜI CÓ CÔNG THUỘC THẨM QUYỀN QUẢN LÝ, GIẢI QUYẾT CỦA SỞ LAO ĐỘNG, THƯƠNG BINH VÀ XÃ HỘI TỈNH LAI CHÂU</w:t>
      </w:r>
      <w:r w:rsidRPr="00941521">
        <w:rPr>
          <w:rFonts w:ascii="Arial" w:hAnsi="Arial" w:cs="Arial"/>
          <w:b/>
          <w:bCs/>
          <w:sz w:val="20"/>
          <w:szCs w:val="26"/>
        </w:rPr>
        <w:br/>
      </w:r>
      <w:r w:rsidR="00545469" w:rsidRPr="00941521">
        <w:rPr>
          <w:rFonts w:ascii="Arial" w:hAnsi="Arial" w:cs="Arial"/>
          <w:i/>
          <w:iCs/>
          <w:sz w:val="20"/>
          <w:szCs w:val="28"/>
        </w:rPr>
        <w:t>(Kèm theo Quyết định số:</w:t>
      </w:r>
      <w:r w:rsidRPr="00941521">
        <w:rPr>
          <w:rFonts w:ascii="Arial" w:hAnsi="Arial" w:cs="Arial"/>
          <w:i/>
          <w:iCs/>
          <w:sz w:val="20"/>
          <w:szCs w:val="28"/>
        </w:rPr>
        <w:t xml:space="preserve">     </w:t>
      </w:r>
      <w:r w:rsidR="0046436A" w:rsidRPr="00941521">
        <w:rPr>
          <w:rFonts w:ascii="Arial" w:hAnsi="Arial" w:cs="Arial"/>
          <w:i/>
          <w:iCs/>
          <w:sz w:val="20"/>
          <w:szCs w:val="28"/>
        </w:rPr>
        <w:t xml:space="preserve"> </w:t>
      </w:r>
      <w:r w:rsidR="00545469" w:rsidRPr="00941521">
        <w:rPr>
          <w:rFonts w:ascii="Arial" w:hAnsi="Arial" w:cs="Arial"/>
          <w:i/>
          <w:iCs/>
          <w:sz w:val="20"/>
          <w:szCs w:val="28"/>
        </w:rPr>
        <w:t>/QĐ-UBND ngày</w:t>
      </w:r>
      <w:r w:rsidR="0046436A" w:rsidRPr="00941521">
        <w:rPr>
          <w:rFonts w:ascii="Arial" w:hAnsi="Arial" w:cs="Arial"/>
          <w:i/>
          <w:iCs/>
          <w:sz w:val="20"/>
          <w:szCs w:val="28"/>
        </w:rPr>
        <w:t xml:space="preserve"> </w:t>
      </w:r>
      <w:r w:rsidRPr="00941521">
        <w:rPr>
          <w:rFonts w:ascii="Arial" w:hAnsi="Arial" w:cs="Arial"/>
          <w:i/>
          <w:iCs/>
          <w:sz w:val="20"/>
          <w:szCs w:val="28"/>
        </w:rPr>
        <w:t xml:space="preserve">     </w:t>
      </w:r>
      <w:r w:rsidR="00545469" w:rsidRPr="00941521">
        <w:rPr>
          <w:rFonts w:ascii="Arial" w:hAnsi="Arial" w:cs="Arial"/>
          <w:i/>
          <w:iCs/>
          <w:sz w:val="20"/>
          <w:szCs w:val="28"/>
        </w:rPr>
        <w:t>tháng 12 năm 2022 của Ủy ban nhân dân tỉnh Lai Châu)</w:t>
      </w:r>
    </w:p>
    <w:tbl>
      <w:tblPr>
        <w:tblW w:w="5000" w:type="pct"/>
        <w:tblCellMar>
          <w:left w:w="0" w:type="dxa"/>
          <w:right w:w="0" w:type="dxa"/>
        </w:tblCellMar>
        <w:tblLook w:val="0000" w:firstRow="0" w:lastRow="0" w:firstColumn="0" w:lastColumn="0" w:noHBand="0" w:noVBand="0"/>
      </w:tblPr>
      <w:tblGrid>
        <w:gridCol w:w="2976"/>
        <w:gridCol w:w="9974"/>
      </w:tblGrid>
      <w:tr w:rsidR="00545469" w:rsidRPr="00941521" w14:paraId="68AB70A8"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698702CA"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b/>
                <w:bCs/>
                <w:sz w:val="20"/>
                <w:szCs w:val="28"/>
              </w:rPr>
              <w:t>Tên thủ tục hành chính</w:t>
            </w:r>
          </w:p>
        </w:tc>
        <w:tc>
          <w:tcPr>
            <w:tcW w:w="3851" w:type="pct"/>
            <w:tcBorders>
              <w:top w:val="single" w:sz="4" w:space="0" w:color="000000"/>
              <w:left w:val="single" w:sz="4" w:space="0" w:color="000000"/>
              <w:bottom w:val="single" w:sz="4" w:space="0" w:color="000000"/>
              <w:right w:val="single" w:sz="4" w:space="0" w:color="000000"/>
            </w:tcBorders>
            <w:vAlign w:val="center"/>
          </w:tcPr>
          <w:p w14:paraId="7B82EC2D" w14:textId="77777777" w:rsidR="00545469" w:rsidRPr="00941521" w:rsidRDefault="00545469" w:rsidP="00941521">
            <w:pPr>
              <w:widowControl w:val="0"/>
              <w:autoSpaceDE w:val="0"/>
              <w:autoSpaceDN w:val="0"/>
              <w:adjustRightInd w:val="0"/>
              <w:spacing w:before="120"/>
              <w:jc w:val="center"/>
              <w:rPr>
                <w:rFonts w:ascii="Arial" w:hAnsi="Arial" w:cs="Arial"/>
                <w:sz w:val="20"/>
              </w:rPr>
            </w:pPr>
            <w:r w:rsidRPr="00941521">
              <w:rPr>
                <w:rFonts w:ascii="Arial" w:hAnsi="Arial" w:cs="Arial"/>
                <w:b/>
                <w:bCs/>
                <w:sz w:val="20"/>
                <w:szCs w:val="28"/>
              </w:rPr>
              <w:t>Quy trình nội bộ giải quyết thủ tục hành chính</w:t>
            </w:r>
          </w:p>
        </w:tc>
      </w:tr>
      <w:tr w:rsidR="00545469" w:rsidRPr="00941521" w14:paraId="71D924E2" w14:textId="77777777">
        <w:tblPrEx>
          <w:tblCellMar>
            <w:top w:w="0" w:type="dxa"/>
            <w:left w:w="0" w:type="dxa"/>
            <w:bottom w:w="0" w:type="dxa"/>
            <w:right w:w="0" w:type="dxa"/>
          </w:tblCellMar>
        </w:tblPrEx>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40DD60B" w14:textId="77777777" w:rsidR="00545469" w:rsidRPr="00941521" w:rsidRDefault="00545469" w:rsidP="00941521">
            <w:pPr>
              <w:widowControl w:val="0"/>
              <w:autoSpaceDE w:val="0"/>
              <w:autoSpaceDN w:val="0"/>
              <w:adjustRightInd w:val="0"/>
              <w:spacing w:before="120"/>
              <w:rPr>
                <w:rFonts w:ascii="Arial" w:hAnsi="Arial" w:cs="Arial"/>
                <w:sz w:val="20"/>
              </w:rPr>
            </w:pPr>
            <w:r w:rsidRPr="00941521">
              <w:rPr>
                <w:rFonts w:ascii="Arial" w:hAnsi="Arial" w:cs="Arial"/>
                <w:b/>
                <w:bCs/>
                <w:sz w:val="20"/>
                <w:szCs w:val="28"/>
              </w:rPr>
              <w:t>I. THỦ TỤC CẤP TỈNH</w:t>
            </w:r>
          </w:p>
        </w:tc>
      </w:tr>
      <w:tr w:rsidR="00545469" w:rsidRPr="00941521" w14:paraId="7F5F286C"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3268D77B" w14:textId="77777777" w:rsidR="00545469" w:rsidRPr="00941521" w:rsidRDefault="00545469"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1. Thủ tục sửa đổi, bổ sung thông tin cá nhân trong hồ sơ người có công đã chuyển ra</w:t>
            </w:r>
          </w:p>
          <w:p w14:paraId="7B1F5A61" w14:textId="77777777" w:rsidR="00545469" w:rsidRPr="00941521" w:rsidRDefault="008D1C57" w:rsidP="00941521">
            <w:pPr>
              <w:widowControl w:val="0"/>
              <w:autoSpaceDE w:val="0"/>
              <w:autoSpaceDN w:val="0"/>
              <w:adjustRightInd w:val="0"/>
              <w:spacing w:before="120"/>
              <w:rPr>
                <w:rFonts w:ascii="Arial" w:hAnsi="Arial" w:cs="Arial"/>
                <w:sz w:val="20"/>
              </w:rPr>
            </w:pPr>
            <w:r w:rsidRPr="00941521">
              <w:rPr>
                <w:rFonts w:ascii="Arial" w:hAnsi="Arial" w:cs="Arial"/>
                <w:b/>
                <w:bCs/>
                <w:i/>
                <w:iCs/>
                <w:sz w:val="20"/>
                <w:szCs w:val="26"/>
              </w:rPr>
              <w:t>Thời gian giải quyết:</w:t>
            </w:r>
            <w:r w:rsidR="00545469" w:rsidRPr="00941521">
              <w:rPr>
                <w:rFonts w:ascii="Arial" w:hAnsi="Arial" w:cs="Arial"/>
                <w:i/>
                <w:iCs/>
                <w:sz w:val="20"/>
                <w:szCs w:val="26"/>
              </w:rPr>
              <w:t>54 ngày kể từ khi nhận đủ hồ sơ hợp lệ (Trong đó: Thời gian giải quyết tại</w:t>
            </w:r>
            <w:r w:rsidR="0046436A" w:rsidRPr="00941521">
              <w:rPr>
                <w:rFonts w:ascii="Arial" w:hAnsi="Arial" w:cs="Arial"/>
                <w:i/>
                <w:iCs/>
                <w:sz w:val="20"/>
                <w:szCs w:val="26"/>
              </w:rPr>
              <w:t xml:space="preserve"> </w:t>
            </w:r>
            <w:r w:rsidR="00545469" w:rsidRPr="00941521">
              <w:rPr>
                <w:rFonts w:ascii="Arial" w:hAnsi="Arial" w:cs="Arial"/>
                <w:i/>
                <w:iCs/>
                <w:sz w:val="20"/>
                <w:szCs w:val="26"/>
              </w:rPr>
              <w:t>Sở</w:t>
            </w:r>
            <w:r w:rsidR="0046436A" w:rsidRPr="00941521">
              <w:rPr>
                <w:rFonts w:ascii="Arial" w:hAnsi="Arial" w:cs="Arial"/>
                <w:i/>
                <w:iCs/>
                <w:sz w:val="20"/>
                <w:szCs w:val="26"/>
              </w:rPr>
              <w:t xml:space="preserve"> </w:t>
            </w:r>
            <w:r w:rsidR="00545469" w:rsidRPr="00941521">
              <w:rPr>
                <w:rFonts w:ascii="Arial" w:hAnsi="Arial" w:cs="Arial"/>
                <w:i/>
                <w:iCs/>
                <w:sz w:val="20"/>
                <w:szCs w:val="26"/>
              </w:rPr>
              <w:t>LĐTBXH</w:t>
            </w:r>
            <w:r w:rsidR="0046436A" w:rsidRPr="00941521">
              <w:rPr>
                <w:rFonts w:ascii="Arial" w:hAnsi="Arial" w:cs="Arial"/>
                <w:i/>
                <w:iCs/>
                <w:sz w:val="20"/>
                <w:szCs w:val="26"/>
              </w:rPr>
              <w:t xml:space="preserve"> </w:t>
            </w:r>
            <w:r w:rsidR="00545469" w:rsidRPr="00941521">
              <w:rPr>
                <w:rFonts w:ascii="Arial" w:hAnsi="Arial" w:cs="Arial"/>
                <w:i/>
                <w:iCs/>
                <w:sz w:val="20"/>
                <w:szCs w:val="26"/>
              </w:rPr>
              <w:t>tỉnh</w:t>
            </w:r>
            <w:r w:rsidR="0046436A" w:rsidRPr="00941521">
              <w:rPr>
                <w:rFonts w:ascii="Arial" w:hAnsi="Arial" w:cs="Arial"/>
                <w:i/>
                <w:iCs/>
                <w:sz w:val="20"/>
                <w:szCs w:val="26"/>
              </w:rPr>
              <w:t xml:space="preserve"> </w:t>
            </w:r>
            <w:r w:rsidR="00545469" w:rsidRPr="00941521">
              <w:rPr>
                <w:rFonts w:ascii="Arial" w:hAnsi="Arial" w:cs="Arial"/>
                <w:i/>
                <w:iCs/>
                <w:sz w:val="20"/>
                <w:szCs w:val="26"/>
              </w:rPr>
              <w:t>là</w:t>
            </w:r>
            <w:r w:rsidR="0046436A" w:rsidRPr="00941521">
              <w:rPr>
                <w:rFonts w:ascii="Arial" w:hAnsi="Arial" w:cs="Arial"/>
                <w:i/>
                <w:iCs/>
                <w:sz w:val="20"/>
                <w:szCs w:val="26"/>
              </w:rPr>
              <w:t xml:space="preserve"> </w:t>
            </w:r>
            <w:r w:rsidR="00545469" w:rsidRPr="00941521">
              <w:rPr>
                <w:rFonts w:ascii="Arial" w:hAnsi="Arial" w:cs="Arial"/>
                <w:i/>
                <w:iCs/>
                <w:sz w:val="20"/>
                <w:szCs w:val="26"/>
              </w:rPr>
              <w:t>24 ngày; thời gian tạm dừng hồ sơ chuyển</w:t>
            </w:r>
            <w:r w:rsidR="0046436A" w:rsidRPr="00941521">
              <w:rPr>
                <w:rFonts w:ascii="Arial" w:hAnsi="Arial" w:cs="Arial"/>
                <w:i/>
                <w:iCs/>
                <w:sz w:val="20"/>
                <w:szCs w:val="26"/>
              </w:rPr>
              <w:t xml:space="preserve"> </w:t>
            </w:r>
            <w:r w:rsidR="00545469" w:rsidRPr="00941521">
              <w:rPr>
                <w:rFonts w:ascii="Arial" w:hAnsi="Arial" w:cs="Arial"/>
                <w:i/>
                <w:iCs/>
                <w:sz w:val="20"/>
                <w:szCs w:val="26"/>
              </w:rPr>
              <w:t>cơ</w:t>
            </w:r>
            <w:r w:rsidR="0046436A" w:rsidRPr="00941521">
              <w:rPr>
                <w:rFonts w:ascii="Arial" w:hAnsi="Arial" w:cs="Arial"/>
                <w:i/>
                <w:iCs/>
                <w:sz w:val="20"/>
                <w:szCs w:val="26"/>
              </w:rPr>
              <w:t xml:space="preserve"> </w:t>
            </w:r>
            <w:r w:rsidR="00545469" w:rsidRPr="00941521">
              <w:rPr>
                <w:rFonts w:ascii="Arial" w:hAnsi="Arial" w:cs="Arial"/>
                <w:i/>
                <w:iCs/>
                <w:sz w:val="20"/>
                <w:szCs w:val="26"/>
              </w:rPr>
              <w:t>quan,</w:t>
            </w:r>
            <w:r w:rsidR="0046436A" w:rsidRPr="00941521">
              <w:rPr>
                <w:rFonts w:ascii="Arial" w:hAnsi="Arial" w:cs="Arial"/>
                <w:i/>
                <w:iCs/>
                <w:sz w:val="20"/>
                <w:szCs w:val="26"/>
              </w:rPr>
              <w:t xml:space="preserve"> </w:t>
            </w:r>
            <w:r w:rsidR="00545469" w:rsidRPr="00941521">
              <w:rPr>
                <w:rFonts w:ascii="Arial" w:hAnsi="Arial" w:cs="Arial"/>
                <w:i/>
                <w:iCs/>
                <w:sz w:val="20"/>
                <w:szCs w:val="26"/>
              </w:rPr>
              <w:t>đơn</w:t>
            </w:r>
            <w:r w:rsidR="0046436A" w:rsidRPr="00941521">
              <w:rPr>
                <w:rFonts w:ascii="Arial" w:hAnsi="Arial" w:cs="Arial"/>
                <w:i/>
                <w:iCs/>
                <w:sz w:val="20"/>
                <w:szCs w:val="26"/>
              </w:rPr>
              <w:t xml:space="preserve"> </w:t>
            </w:r>
            <w:r w:rsidR="00545469" w:rsidRPr="00941521">
              <w:rPr>
                <w:rFonts w:ascii="Arial" w:hAnsi="Arial" w:cs="Arial"/>
                <w:i/>
                <w:iCs/>
                <w:sz w:val="20"/>
                <w:szCs w:val="26"/>
              </w:rPr>
              <w:t>vị</w:t>
            </w:r>
            <w:r w:rsidR="0046436A" w:rsidRPr="00941521">
              <w:rPr>
                <w:rFonts w:ascii="Arial" w:hAnsi="Arial" w:cs="Arial"/>
                <w:i/>
                <w:iCs/>
                <w:sz w:val="20"/>
                <w:szCs w:val="26"/>
              </w:rPr>
              <w:t xml:space="preserve"> </w:t>
            </w:r>
            <w:r w:rsidR="00941521" w:rsidRPr="00941521">
              <w:rPr>
                <w:rFonts w:ascii="Arial" w:hAnsi="Arial" w:cs="Arial"/>
                <w:i/>
                <w:iCs/>
                <w:sz w:val="20"/>
                <w:szCs w:val="26"/>
              </w:rPr>
              <w:t>có thẩm quyề</w:t>
            </w:r>
            <w:r w:rsidR="00545469" w:rsidRPr="00941521">
              <w:rPr>
                <w:rFonts w:ascii="Arial" w:hAnsi="Arial" w:cs="Arial"/>
                <w:i/>
                <w:iCs/>
                <w:sz w:val="20"/>
                <w:szCs w:val="26"/>
              </w:rPr>
              <w:t>n sửa đổi, bổ sung là</w:t>
            </w:r>
            <w:r w:rsidR="000C1F3F" w:rsidRPr="00941521">
              <w:rPr>
                <w:rFonts w:ascii="Arial" w:hAnsi="Arial" w:cs="Arial"/>
                <w:i/>
                <w:iCs/>
                <w:sz w:val="20"/>
                <w:szCs w:val="26"/>
              </w:rPr>
              <w:t xml:space="preserve"> </w:t>
            </w:r>
            <w:r w:rsidR="00545469" w:rsidRPr="00941521">
              <w:rPr>
                <w:rFonts w:ascii="Arial" w:hAnsi="Arial" w:cs="Arial"/>
                <w:i/>
                <w:iCs/>
                <w:sz w:val="20"/>
                <w:szCs w:val="26"/>
              </w:rPr>
              <w:t>30 ngày)</w:t>
            </w:r>
          </w:p>
        </w:tc>
        <w:tc>
          <w:tcPr>
            <w:tcW w:w="3851" w:type="pct"/>
            <w:tcBorders>
              <w:top w:val="single" w:sz="4" w:space="0" w:color="000000"/>
              <w:left w:val="single" w:sz="4" w:space="0" w:color="000000"/>
              <w:bottom w:val="single" w:sz="4" w:space="0" w:color="000000"/>
              <w:right w:val="single" w:sz="4" w:space="0" w:color="000000"/>
            </w:tcBorders>
            <w:vAlign w:val="center"/>
          </w:tcPr>
          <w:p w14:paraId="7CDB2D20" w14:textId="24C50DB0" w:rsidR="00545469" w:rsidRPr="00941521" w:rsidRDefault="0081470C" w:rsidP="00941521">
            <w:pPr>
              <w:widowControl w:val="0"/>
              <w:autoSpaceDE w:val="0"/>
              <w:autoSpaceDN w:val="0"/>
              <w:adjustRightInd w:val="0"/>
              <w:spacing w:before="120"/>
              <w:jc w:val="center"/>
              <w:rPr>
                <w:rFonts w:ascii="Arial" w:hAnsi="Arial" w:cs="Arial"/>
                <w:sz w:val="20"/>
              </w:rPr>
            </w:pPr>
            <w:r w:rsidRPr="00941521">
              <w:rPr>
                <w:rFonts w:ascii="Arial" w:hAnsi="Arial" w:cs="Arial"/>
                <w:noProof/>
                <w:sz w:val="20"/>
              </w:rPr>
              <w:drawing>
                <wp:inline distT="0" distB="0" distL="0" distR="0" wp14:anchorId="04A51A51" wp14:editId="3547F66A">
                  <wp:extent cx="58674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3893820"/>
                          </a:xfrm>
                          <a:prstGeom prst="rect">
                            <a:avLst/>
                          </a:prstGeom>
                          <a:noFill/>
                          <a:ln>
                            <a:noFill/>
                          </a:ln>
                        </pic:spPr>
                      </pic:pic>
                    </a:graphicData>
                  </a:graphic>
                </wp:inline>
              </w:drawing>
            </w:r>
          </w:p>
        </w:tc>
      </w:tr>
      <w:tr w:rsidR="000C1F3F" w:rsidRPr="00941521" w14:paraId="790DD30B"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009EA48F" w14:textId="77777777" w:rsidR="000C1F3F" w:rsidRPr="00941521" w:rsidRDefault="000C1F3F"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2. Thủ tục tạm đình chỉ, chấm dứt hưởng chế độ ưu đãi đối với người có công đã chuyển ra quy định tại khoản 2 Điều 118 Nghị định số 131/2021/NĐ-CP</w:t>
            </w:r>
          </w:p>
          <w:p w14:paraId="611BB606" w14:textId="77777777" w:rsidR="000C1F3F" w:rsidRPr="00941521" w:rsidRDefault="000C1F3F" w:rsidP="00941521">
            <w:pPr>
              <w:widowControl w:val="0"/>
              <w:autoSpaceDE w:val="0"/>
              <w:autoSpaceDN w:val="0"/>
              <w:adjustRightInd w:val="0"/>
              <w:spacing w:before="120"/>
              <w:rPr>
                <w:rFonts w:ascii="Arial" w:hAnsi="Arial" w:cs="Arial"/>
                <w:sz w:val="20"/>
                <w:szCs w:val="26"/>
              </w:rPr>
            </w:pPr>
            <w:r w:rsidRPr="00941521">
              <w:rPr>
                <w:rFonts w:ascii="Arial" w:hAnsi="Arial" w:cs="Arial"/>
                <w:b/>
                <w:bCs/>
                <w:i/>
                <w:iCs/>
                <w:sz w:val="20"/>
                <w:szCs w:val="26"/>
              </w:rPr>
              <w:t xml:space="preserve">Thời gian giải quyết: </w:t>
            </w:r>
            <w:r w:rsidRPr="00941521">
              <w:rPr>
                <w:rFonts w:ascii="Arial" w:hAnsi="Arial" w:cs="Arial"/>
                <w:i/>
                <w:iCs/>
                <w:sz w:val="20"/>
                <w:szCs w:val="26"/>
              </w:rPr>
              <w:t>05 ngày kể từ khi phát hiện có dấu hiệu khai man, giả mạo</w:t>
            </w:r>
          </w:p>
        </w:tc>
        <w:tc>
          <w:tcPr>
            <w:tcW w:w="3851" w:type="pct"/>
            <w:tcBorders>
              <w:top w:val="single" w:sz="4" w:space="0" w:color="000000"/>
              <w:left w:val="single" w:sz="4" w:space="0" w:color="000000"/>
              <w:bottom w:val="single" w:sz="4" w:space="0" w:color="000000"/>
              <w:right w:val="single" w:sz="4" w:space="0" w:color="000000"/>
            </w:tcBorders>
            <w:vAlign w:val="center"/>
          </w:tcPr>
          <w:p w14:paraId="7F22E73C" w14:textId="6DB72AA1" w:rsidR="000C1F3F" w:rsidRPr="00941521" w:rsidRDefault="0081470C" w:rsidP="00941521">
            <w:pPr>
              <w:widowControl w:val="0"/>
              <w:autoSpaceDE w:val="0"/>
              <w:autoSpaceDN w:val="0"/>
              <w:adjustRightInd w:val="0"/>
              <w:spacing w:before="120"/>
              <w:jc w:val="center"/>
              <w:rPr>
                <w:rFonts w:ascii="Arial" w:hAnsi="Arial" w:cs="Arial"/>
                <w:sz w:val="20"/>
                <w:szCs w:val="22"/>
              </w:rPr>
            </w:pPr>
            <w:r w:rsidRPr="00941521">
              <w:rPr>
                <w:rFonts w:ascii="Arial" w:hAnsi="Arial" w:cs="Arial"/>
                <w:noProof/>
                <w:sz w:val="20"/>
                <w:szCs w:val="22"/>
              </w:rPr>
              <w:drawing>
                <wp:inline distT="0" distB="0" distL="0" distR="0" wp14:anchorId="4CEF4ED2" wp14:editId="03A50B82">
                  <wp:extent cx="589788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880" cy="2286000"/>
                          </a:xfrm>
                          <a:prstGeom prst="rect">
                            <a:avLst/>
                          </a:prstGeom>
                          <a:noFill/>
                          <a:ln>
                            <a:noFill/>
                          </a:ln>
                        </pic:spPr>
                      </pic:pic>
                    </a:graphicData>
                  </a:graphic>
                </wp:inline>
              </w:drawing>
            </w:r>
          </w:p>
        </w:tc>
      </w:tr>
      <w:tr w:rsidR="000C1F3F" w:rsidRPr="00941521" w14:paraId="47340BBA" w14:textId="77777777">
        <w:tblPrEx>
          <w:tblCellMar>
            <w:top w:w="0" w:type="dxa"/>
            <w:left w:w="0" w:type="dxa"/>
            <w:bottom w:w="0" w:type="dxa"/>
            <w:right w:w="0" w:type="dxa"/>
          </w:tblCellMar>
        </w:tblPrEx>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2663CB7" w14:textId="77777777" w:rsidR="000C1F3F" w:rsidRPr="00941521" w:rsidRDefault="000C1F3F" w:rsidP="00941521">
            <w:pPr>
              <w:widowControl w:val="0"/>
              <w:autoSpaceDE w:val="0"/>
              <w:autoSpaceDN w:val="0"/>
              <w:adjustRightInd w:val="0"/>
              <w:spacing w:before="120"/>
              <w:rPr>
                <w:rFonts w:ascii="Arial" w:hAnsi="Arial" w:cs="Arial"/>
                <w:sz w:val="20"/>
                <w:szCs w:val="22"/>
              </w:rPr>
            </w:pPr>
            <w:r w:rsidRPr="00941521">
              <w:rPr>
                <w:rFonts w:ascii="Arial" w:hAnsi="Arial" w:cs="Arial"/>
                <w:b/>
                <w:bCs/>
                <w:sz w:val="20"/>
                <w:szCs w:val="28"/>
              </w:rPr>
              <w:t>II. THỦ TỤC HÀNH CHÍNH CẤP XÃ</w:t>
            </w:r>
          </w:p>
        </w:tc>
      </w:tr>
      <w:tr w:rsidR="000C1F3F" w:rsidRPr="00941521" w14:paraId="112C392D"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32B2B0D8" w14:textId="77777777" w:rsidR="000C1F3F" w:rsidRPr="00941521" w:rsidRDefault="000C1F3F"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1. Thủ tục cấp giấy chứng nhận hy sinh đề nghị công nhận liệt sĩ đối với quân nhân, công nhân và viên chức quốc phòng , người làm việc trong tổ chức cơ yếu thuộc Ban cơ yếu Chính phủ hy sinh hoặc mất tích trong chiến tranh</w:t>
            </w:r>
          </w:p>
          <w:p w14:paraId="0C3712E2" w14:textId="77777777" w:rsidR="000C1F3F" w:rsidRPr="00941521" w:rsidRDefault="000C1F3F" w:rsidP="00941521">
            <w:pPr>
              <w:widowControl w:val="0"/>
              <w:autoSpaceDE w:val="0"/>
              <w:autoSpaceDN w:val="0"/>
              <w:adjustRightInd w:val="0"/>
              <w:spacing w:before="120"/>
              <w:rPr>
                <w:rFonts w:ascii="Arial" w:hAnsi="Arial" w:cs="Arial"/>
                <w:sz w:val="20"/>
                <w:szCs w:val="26"/>
              </w:rPr>
            </w:pPr>
            <w:r w:rsidRPr="00941521">
              <w:rPr>
                <w:rFonts w:ascii="Arial" w:hAnsi="Arial" w:cs="Arial"/>
                <w:b/>
                <w:bCs/>
                <w:i/>
                <w:iCs/>
                <w:sz w:val="20"/>
                <w:szCs w:val="26"/>
              </w:rPr>
              <w:t xml:space="preserve">Thời gian giải quyết là: 97 </w:t>
            </w:r>
            <w:r w:rsidRPr="00941521">
              <w:rPr>
                <w:rFonts w:ascii="Arial" w:hAnsi="Arial" w:cs="Arial"/>
                <w:i/>
                <w:iCs/>
                <w:sz w:val="20"/>
                <w:szCs w:val="26"/>
              </w:rPr>
              <w:t>ngày kể từ khi nhận đủ hồ sơ hợp lệ (Trong đó: Thời gian giải quyết tại cấp xã 57 ngày, thời gian tạm dừng hồ sơ 40 ngày chuyển BCH Quân sự cấp huyện xử lý hồ sơ)</w:t>
            </w:r>
          </w:p>
        </w:tc>
        <w:tc>
          <w:tcPr>
            <w:tcW w:w="3851" w:type="pct"/>
            <w:tcBorders>
              <w:top w:val="single" w:sz="4" w:space="0" w:color="000000"/>
              <w:left w:val="single" w:sz="4" w:space="0" w:color="000000"/>
              <w:bottom w:val="single" w:sz="4" w:space="0" w:color="000000"/>
              <w:right w:val="single" w:sz="4" w:space="0" w:color="000000"/>
            </w:tcBorders>
            <w:vAlign w:val="center"/>
          </w:tcPr>
          <w:p w14:paraId="37DC155C" w14:textId="7BDE0D8F" w:rsidR="000C1F3F" w:rsidRPr="00941521" w:rsidRDefault="0081470C" w:rsidP="00941521">
            <w:pPr>
              <w:widowControl w:val="0"/>
              <w:autoSpaceDE w:val="0"/>
              <w:autoSpaceDN w:val="0"/>
              <w:adjustRightInd w:val="0"/>
              <w:spacing w:before="120"/>
              <w:jc w:val="center"/>
              <w:rPr>
                <w:rFonts w:ascii="Arial" w:hAnsi="Arial" w:cs="Arial"/>
                <w:sz w:val="20"/>
                <w:szCs w:val="22"/>
              </w:rPr>
            </w:pPr>
            <w:r w:rsidRPr="00941521">
              <w:rPr>
                <w:rFonts w:ascii="Arial" w:hAnsi="Arial" w:cs="Arial"/>
                <w:noProof/>
                <w:sz w:val="20"/>
                <w:szCs w:val="22"/>
              </w:rPr>
              <w:drawing>
                <wp:inline distT="0" distB="0" distL="0" distR="0" wp14:anchorId="13AFAD60" wp14:editId="55A025FC">
                  <wp:extent cx="5844540" cy="282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4540" cy="2827020"/>
                          </a:xfrm>
                          <a:prstGeom prst="rect">
                            <a:avLst/>
                          </a:prstGeom>
                          <a:noFill/>
                          <a:ln>
                            <a:noFill/>
                          </a:ln>
                        </pic:spPr>
                      </pic:pic>
                    </a:graphicData>
                  </a:graphic>
                </wp:inline>
              </w:drawing>
            </w:r>
          </w:p>
        </w:tc>
      </w:tr>
      <w:tr w:rsidR="000C1F3F" w:rsidRPr="00941521" w14:paraId="52E3ACE1"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689A2326" w14:textId="77777777" w:rsidR="00E53039"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2a. Thủ tục tiếp nhận hồ sơ, thẩm quyền cấp giấy chứng nhận thương binh đề nghị công nhận thương binh, người hưởng chính sách như thương binh đối với quân nhân, công nhân viên chức quốc phòng, người làm việc trong tổ chức cơ yếu thuộc Ban Cơ yếu Chính phủ bị thương trong chiến tranh chuyển ra</w:t>
            </w:r>
          </w:p>
          <w:p w14:paraId="7C4364A8" w14:textId="77777777" w:rsidR="00E53039"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i/>
                <w:iCs/>
                <w:sz w:val="20"/>
                <w:szCs w:val="26"/>
              </w:rPr>
              <w:t>* Trường hợp nơi thường trú hiện tại của người bị thương cũng là nơi thường trú của người bị thương trước khi nhập ngũ</w:t>
            </w:r>
          </w:p>
          <w:p w14:paraId="40798AE6" w14:textId="77777777" w:rsidR="000C1F3F"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b/>
                <w:bCs/>
                <w:i/>
                <w:iCs/>
                <w:sz w:val="20"/>
                <w:szCs w:val="26"/>
              </w:rPr>
              <w:t xml:space="preserve">Thời gian giải quyết: 224 </w:t>
            </w:r>
            <w:r w:rsidRPr="00941521">
              <w:rPr>
                <w:rFonts w:ascii="Arial" w:hAnsi="Arial" w:cs="Arial"/>
                <w:i/>
                <w:iCs/>
                <w:sz w:val="20"/>
                <w:szCs w:val="26"/>
              </w:rPr>
              <w:t>ngày, kể từ khi nhận đủ hồ sơ hợp lệ (Trong đó: Thời gian giải quyết tại cấp xã là 57 ngày; Sở Lao động, Thương binh và Xã hội là 12 ngày; thời gian tạm dừng hồ sơ để chuyển BCH Quân sự huyện xử lý là 155 ngày)</w:t>
            </w:r>
          </w:p>
        </w:tc>
        <w:tc>
          <w:tcPr>
            <w:tcW w:w="3851" w:type="pct"/>
            <w:tcBorders>
              <w:top w:val="single" w:sz="4" w:space="0" w:color="000000"/>
              <w:left w:val="single" w:sz="4" w:space="0" w:color="000000"/>
              <w:bottom w:val="single" w:sz="4" w:space="0" w:color="000000"/>
              <w:right w:val="single" w:sz="4" w:space="0" w:color="000000"/>
            </w:tcBorders>
            <w:vAlign w:val="center"/>
          </w:tcPr>
          <w:p w14:paraId="11D27BCA" w14:textId="42E74DAE" w:rsidR="000C1F3F" w:rsidRPr="00941521" w:rsidRDefault="0081470C" w:rsidP="00941521">
            <w:pPr>
              <w:widowControl w:val="0"/>
              <w:autoSpaceDE w:val="0"/>
              <w:autoSpaceDN w:val="0"/>
              <w:adjustRightInd w:val="0"/>
              <w:spacing w:before="120"/>
              <w:jc w:val="center"/>
              <w:rPr>
                <w:rFonts w:ascii="Arial" w:hAnsi="Arial" w:cs="Arial"/>
                <w:sz w:val="20"/>
                <w:szCs w:val="22"/>
              </w:rPr>
            </w:pPr>
            <w:r w:rsidRPr="00941521">
              <w:rPr>
                <w:rFonts w:ascii="Arial" w:hAnsi="Arial" w:cs="Arial"/>
                <w:noProof/>
                <w:sz w:val="20"/>
                <w:szCs w:val="22"/>
              </w:rPr>
              <w:drawing>
                <wp:inline distT="0" distB="0" distL="0" distR="0" wp14:anchorId="559B029B" wp14:editId="772AE02E">
                  <wp:extent cx="5981700" cy="487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4876800"/>
                          </a:xfrm>
                          <a:prstGeom prst="rect">
                            <a:avLst/>
                          </a:prstGeom>
                          <a:noFill/>
                          <a:ln>
                            <a:noFill/>
                          </a:ln>
                        </pic:spPr>
                      </pic:pic>
                    </a:graphicData>
                  </a:graphic>
                </wp:inline>
              </w:drawing>
            </w:r>
          </w:p>
        </w:tc>
      </w:tr>
      <w:tr w:rsidR="00E53039" w:rsidRPr="00941521" w14:paraId="2FAF6E69" w14:textId="77777777">
        <w:tblPrEx>
          <w:tblCellMar>
            <w:top w:w="0" w:type="dxa"/>
            <w:left w:w="0" w:type="dxa"/>
            <w:bottom w:w="0" w:type="dxa"/>
            <w:right w:w="0" w:type="dxa"/>
          </w:tblCellMar>
        </w:tblPrEx>
        <w:tc>
          <w:tcPr>
            <w:tcW w:w="1149" w:type="pct"/>
            <w:tcBorders>
              <w:top w:val="single" w:sz="4" w:space="0" w:color="000000"/>
              <w:left w:val="single" w:sz="4" w:space="0" w:color="000000"/>
              <w:bottom w:val="single" w:sz="4" w:space="0" w:color="000000"/>
              <w:right w:val="single" w:sz="4" w:space="0" w:color="000000"/>
            </w:tcBorders>
            <w:vAlign w:val="center"/>
          </w:tcPr>
          <w:p w14:paraId="036C0BEF" w14:textId="77777777" w:rsidR="00E53039"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sz w:val="20"/>
                <w:szCs w:val="26"/>
              </w:rPr>
              <w:t>2b. Thủ tục tiếp nhận hồ sơ, thẩm quyền cấp giấy chứng nhận thương binh đề nghị công nhận thương binh, người hưởng chính sách như thương binh đối với quân nhân, công nhân viên chức quốc phòng, người làm việc trong tổ chức cơ yếu thuộc Ban Cơ yếu Chính phủ bị thương trong chiến tranh chuyển ra</w:t>
            </w:r>
          </w:p>
          <w:p w14:paraId="63127B48" w14:textId="77777777" w:rsidR="00E53039"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i/>
                <w:iCs/>
                <w:sz w:val="20"/>
                <w:szCs w:val="26"/>
              </w:rPr>
              <w:t>* Trường hợp nơi thường trú hiện tại của người bị thương khác với nơi thường trú của người bị thương trước khi nhập ngũ</w:t>
            </w:r>
          </w:p>
          <w:p w14:paraId="5710607B" w14:textId="77777777" w:rsidR="00E53039" w:rsidRPr="00941521" w:rsidRDefault="00E53039" w:rsidP="00941521">
            <w:pPr>
              <w:widowControl w:val="0"/>
              <w:autoSpaceDE w:val="0"/>
              <w:autoSpaceDN w:val="0"/>
              <w:adjustRightInd w:val="0"/>
              <w:spacing w:before="120"/>
              <w:rPr>
                <w:rFonts w:ascii="Arial" w:hAnsi="Arial" w:cs="Arial"/>
                <w:sz w:val="20"/>
                <w:szCs w:val="26"/>
              </w:rPr>
            </w:pPr>
            <w:r w:rsidRPr="00941521">
              <w:rPr>
                <w:rFonts w:ascii="Arial" w:hAnsi="Arial" w:cs="Arial"/>
                <w:b/>
                <w:bCs/>
                <w:i/>
                <w:iCs/>
                <w:sz w:val="20"/>
                <w:szCs w:val="26"/>
              </w:rPr>
              <w:t xml:space="preserve">Thời gian giải quyết: </w:t>
            </w:r>
            <w:r w:rsidRPr="00941521">
              <w:rPr>
                <w:rFonts w:ascii="Arial" w:hAnsi="Arial" w:cs="Arial"/>
                <w:i/>
                <w:iCs/>
                <w:sz w:val="20"/>
                <w:szCs w:val="26"/>
              </w:rPr>
              <w:t>Thời gian giải quyết tại cấp xã là 6 ngày làm việc; thời gian tạm dừng lần 01 để chuyển UBND cấp xã nơi người bị thương thường trú trước khi nhập ngũ xử lý là 57 ngày; thời gian tạm dừng lần 02 để chuyển Quân đội xử lý là 155 ngày; thời gian giải quyết tại Sở Lao động, Thương binh và Xã hội là 12 ngày)</w:t>
            </w:r>
          </w:p>
        </w:tc>
        <w:tc>
          <w:tcPr>
            <w:tcW w:w="3851" w:type="pct"/>
            <w:tcBorders>
              <w:top w:val="single" w:sz="4" w:space="0" w:color="000000"/>
              <w:left w:val="single" w:sz="4" w:space="0" w:color="000000"/>
              <w:bottom w:val="single" w:sz="4" w:space="0" w:color="000000"/>
              <w:right w:val="single" w:sz="4" w:space="0" w:color="000000"/>
            </w:tcBorders>
            <w:vAlign w:val="center"/>
          </w:tcPr>
          <w:p w14:paraId="2A523B08" w14:textId="18659667" w:rsidR="00E53039" w:rsidRPr="00941521" w:rsidRDefault="0081470C" w:rsidP="00941521">
            <w:pPr>
              <w:widowControl w:val="0"/>
              <w:autoSpaceDE w:val="0"/>
              <w:autoSpaceDN w:val="0"/>
              <w:adjustRightInd w:val="0"/>
              <w:spacing w:before="120"/>
              <w:jc w:val="center"/>
              <w:rPr>
                <w:rFonts w:ascii="Arial" w:hAnsi="Arial" w:cs="Arial"/>
                <w:sz w:val="20"/>
                <w:szCs w:val="22"/>
              </w:rPr>
            </w:pPr>
            <w:r w:rsidRPr="00941521">
              <w:rPr>
                <w:rFonts w:ascii="Arial" w:hAnsi="Arial" w:cs="Arial"/>
                <w:noProof/>
                <w:sz w:val="20"/>
                <w:szCs w:val="22"/>
              </w:rPr>
              <w:drawing>
                <wp:inline distT="0" distB="0" distL="0" distR="0" wp14:anchorId="36BFE022" wp14:editId="5F569A2D">
                  <wp:extent cx="5791200" cy="4587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4587240"/>
                          </a:xfrm>
                          <a:prstGeom prst="rect">
                            <a:avLst/>
                          </a:prstGeom>
                          <a:noFill/>
                          <a:ln>
                            <a:noFill/>
                          </a:ln>
                        </pic:spPr>
                      </pic:pic>
                    </a:graphicData>
                  </a:graphic>
                </wp:inline>
              </w:drawing>
            </w:r>
          </w:p>
        </w:tc>
      </w:tr>
    </w:tbl>
    <w:p w14:paraId="782B7713" w14:textId="77777777" w:rsidR="00545469" w:rsidRPr="00941521" w:rsidRDefault="00545469" w:rsidP="00941521">
      <w:pPr>
        <w:widowControl w:val="0"/>
        <w:autoSpaceDE w:val="0"/>
        <w:autoSpaceDN w:val="0"/>
        <w:adjustRightInd w:val="0"/>
        <w:spacing w:before="120"/>
      </w:pPr>
    </w:p>
    <w:p w14:paraId="3684184D" w14:textId="77777777" w:rsidR="00941521" w:rsidRPr="00941521" w:rsidRDefault="00941521" w:rsidP="00941521">
      <w:pPr>
        <w:spacing w:before="120"/>
        <w:rPr>
          <w:rFonts w:ascii="Arial" w:hAnsi="Arial" w:cs="Arial"/>
          <w:b/>
          <w:sz w:val="20"/>
        </w:rPr>
      </w:pPr>
    </w:p>
    <w:sectPr w:rsidR="00941521" w:rsidRPr="00941521" w:rsidSect="00BB4721">
      <w:pgSz w:w="15840" w:h="12240" w:orient="landscape"/>
      <w:pgMar w:top="1800" w:right="1440" w:bottom="1800" w:left="144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69"/>
    <w:rsid w:val="00054468"/>
    <w:rsid w:val="000C1F3F"/>
    <w:rsid w:val="001479A3"/>
    <w:rsid w:val="00234961"/>
    <w:rsid w:val="00274B48"/>
    <w:rsid w:val="002B24C9"/>
    <w:rsid w:val="002B5CA5"/>
    <w:rsid w:val="003273F2"/>
    <w:rsid w:val="003722FA"/>
    <w:rsid w:val="003B2B55"/>
    <w:rsid w:val="0046436A"/>
    <w:rsid w:val="004D1D5A"/>
    <w:rsid w:val="004F7E18"/>
    <w:rsid w:val="00545469"/>
    <w:rsid w:val="007976F1"/>
    <w:rsid w:val="007B750A"/>
    <w:rsid w:val="0081470C"/>
    <w:rsid w:val="008D1C57"/>
    <w:rsid w:val="00941521"/>
    <w:rsid w:val="00A71785"/>
    <w:rsid w:val="00BB4721"/>
    <w:rsid w:val="00CF3F51"/>
    <w:rsid w:val="00D40520"/>
    <w:rsid w:val="00E53039"/>
    <w:rsid w:val="00EB4E1A"/>
    <w:rsid w:val="00F234AA"/>
    <w:rsid w:val="00F54F9A"/>
    <w:rsid w:val="00F7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FCBC78"/>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2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F234AA"/>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1615.pdf</vt:lpstr>
    </vt:vector>
  </TitlesOfParts>
  <Company>Microsoft Corporation</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1615.pdf</dc:title>
  <dc:subject/>
  <dc:creator>DELL</dc:creator>
  <cp:keywords/>
  <dc:description>Document was created by {applicationname}, version: {version}</dc:description>
  <cp:lastModifiedBy>VinasecoPc</cp:lastModifiedBy>
  <cp:revision>2</cp:revision>
  <dcterms:created xsi:type="dcterms:W3CDTF">2022-12-16T02:31:00Z</dcterms:created>
  <dcterms:modified xsi:type="dcterms:W3CDTF">2022-12-16T02:31:00Z</dcterms:modified>
</cp:coreProperties>
</file>